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12" w:rsidRPr="00560A12" w:rsidRDefault="00560A12" w:rsidP="00560A12">
      <w:pPr>
        <w:tabs>
          <w:tab w:val="center" w:pos="4680"/>
          <w:tab w:val="right" w:pos="9360"/>
        </w:tabs>
        <w:jc w:val="center"/>
        <w:rPr>
          <w:rFonts w:ascii="Baskerville Old Face" w:eastAsia="Calibri" w:hAnsi="Baskerville Old Face"/>
          <w:b/>
          <w:sz w:val="32"/>
          <w:szCs w:val="32"/>
        </w:rPr>
      </w:pPr>
      <w:r w:rsidRPr="00560A12">
        <w:rPr>
          <w:rFonts w:ascii="Baskerville Old Face" w:eastAsia="Calibri" w:hAnsi="Baskerville Old Face"/>
          <w:b/>
          <w:sz w:val="36"/>
          <w:szCs w:val="36"/>
        </w:rPr>
        <w:t>Association Management of Wilmington</w:t>
      </w:r>
    </w:p>
    <w:p w:rsidR="00560A12" w:rsidRPr="00560A12" w:rsidRDefault="008946A4" w:rsidP="00560A12">
      <w:pPr>
        <w:tabs>
          <w:tab w:val="center" w:pos="4680"/>
          <w:tab w:val="right" w:pos="9360"/>
        </w:tabs>
        <w:jc w:val="center"/>
        <w:rPr>
          <w:rFonts w:ascii="Baskerville Old Face" w:eastAsia="Calibri" w:hAnsi="Baskerville Old Face"/>
          <w:b/>
          <w:sz w:val="32"/>
          <w:szCs w:val="32"/>
        </w:rPr>
      </w:pPr>
      <w:r>
        <w:rPr>
          <w:rFonts w:ascii="Calibri" w:eastAsia="Calibri" w:hAnsi="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design.printrunner.com/ajax/image/getImageThumb.php?size=100&amp;image_id=23623187" style="width:47.4pt;height:73.2pt;visibility:visible">
            <v:imagedata r:id="rId6" o:title="getImageThumb"/>
          </v:shape>
        </w:pict>
      </w:r>
    </w:p>
    <w:p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825 Lennon Drive Wilmington, NC  28405</w:t>
      </w:r>
      <w:r w:rsidRPr="00560A12">
        <w:rPr>
          <w:rFonts w:ascii="Calibri" w:eastAsia="Calibri" w:hAnsi="Calibri"/>
          <w:b/>
          <w:sz w:val="22"/>
          <w:szCs w:val="22"/>
        </w:rPr>
        <w:tab/>
      </w:r>
      <w:r w:rsidRPr="00560A12">
        <w:rPr>
          <w:rFonts w:ascii="Calibri" w:eastAsia="Calibri" w:hAnsi="Calibri"/>
          <w:b/>
          <w:sz w:val="22"/>
          <w:szCs w:val="22"/>
        </w:rPr>
        <w:tab/>
      </w:r>
    </w:p>
    <w:p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Phone: 910-794-2570 Fax: 910-794-4591</w:t>
      </w:r>
      <w:r w:rsidRPr="00560A12">
        <w:rPr>
          <w:rFonts w:ascii="Calibri" w:eastAsia="Calibri" w:hAnsi="Calibri"/>
          <w:b/>
          <w:sz w:val="22"/>
          <w:szCs w:val="22"/>
        </w:rPr>
        <w:tab/>
      </w:r>
      <w:r w:rsidRPr="00560A12">
        <w:rPr>
          <w:rFonts w:ascii="Calibri" w:eastAsia="Calibri" w:hAnsi="Calibri"/>
          <w:b/>
          <w:sz w:val="22"/>
          <w:szCs w:val="22"/>
        </w:rPr>
        <w:tab/>
      </w:r>
      <w:r w:rsidRPr="00560A12">
        <w:rPr>
          <w:rFonts w:ascii="Calibri" w:eastAsia="Calibri" w:hAnsi="Calibri"/>
          <w:b/>
          <w:sz w:val="22"/>
          <w:szCs w:val="22"/>
        </w:rPr>
        <w:tab/>
      </w:r>
    </w:p>
    <w:p w:rsidR="00560A12" w:rsidRPr="00560A12" w:rsidRDefault="00560A12" w:rsidP="00560A12">
      <w:pPr>
        <w:tabs>
          <w:tab w:val="center" w:pos="4680"/>
          <w:tab w:val="right" w:pos="9360"/>
        </w:tabs>
        <w:rPr>
          <w:rFonts w:ascii="Calibri" w:eastAsia="Calibri" w:hAnsi="Calibri"/>
          <w:b/>
          <w:sz w:val="22"/>
          <w:szCs w:val="22"/>
        </w:rPr>
      </w:pPr>
      <w:r w:rsidRPr="00560A12">
        <w:rPr>
          <w:rFonts w:ascii="Calibri" w:eastAsia="Calibri" w:hAnsi="Calibri"/>
          <w:b/>
          <w:sz w:val="22"/>
          <w:szCs w:val="22"/>
        </w:rPr>
        <w:tab/>
        <w:t>www.amwllc.net</w:t>
      </w:r>
    </w:p>
    <w:p w:rsidR="00DE62CE" w:rsidRDefault="00DE62CE" w:rsidP="00F06A52">
      <w:pPr>
        <w:ind w:left="-270" w:hanging="180"/>
        <w:jc w:val="both"/>
        <w:rPr>
          <w:rFonts w:ascii="Georgia" w:eastAsia="Cambria" w:hAnsi="Georgia"/>
        </w:rPr>
      </w:pPr>
    </w:p>
    <w:p w:rsidR="000B200D" w:rsidRPr="000B200D" w:rsidRDefault="000B200D" w:rsidP="000B200D">
      <w:pPr>
        <w:autoSpaceDE w:val="0"/>
        <w:autoSpaceDN w:val="0"/>
        <w:adjustRightInd w:val="0"/>
        <w:rPr>
          <w:rFonts w:ascii="Arial" w:hAnsi="Arial" w:cs="Arial"/>
          <w:sz w:val="20"/>
          <w:szCs w:val="20"/>
        </w:rPr>
      </w:pPr>
      <w:r w:rsidRPr="000B200D">
        <w:rPr>
          <w:rFonts w:ascii="Arial" w:hAnsi="Arial" w:cs="Arial"/>
          <w:sz w:val="20"/>
          <w:szCs w:val="20"/>
        </w:rPr>
        <w:t xml:space="preserve">The members of the </w:t>
      </w:r>
      <w:r w:rsidR="0009586A">
        <w:rPr>
          <w:rFonts w:ascii="Arial" w:hAnsi="Arial" w:cs="Arial"/>
          <w:sz w:val="20"/>
          <w:szCs w:val="20"/>
        </w:rPr>
        <w:t>Azalea Trace</w:t>
      </w:r>
      <w:r w:rsidRPr="000B200D">
        <w:rPr>
          <w:rFonts w:ascii="Arial" w:hAnsi="Arial" w:cs="Arial"/>
          <w:sz w:val="20"/>
          <w:szCs w:val="20"/>
        </w:rPr>
        <w:t xml:space="preserve"> Condominium</w:t>
      </w:r>
      <w:r w:rsidR="0009586A">
        <w:rPr>
          <w:rFonts w:ascii="Arial" w:hAnsi="Arial" w:cs="Arial"/>
          <w:sz w:val="20"/>
          <w:szCs w:val="20"/>
        </w:rPr>
        <w:t>s</w:t>
      </w:r>
      <w:r w:rsidRPr="000B200D">
        <w:rPr>
          <w:rFonts w:ascii="Arial" w:hAnsi="Arial" w:cs="Arial"/>
          <w:sz w:val="20"/>
          <w:szCs w:val="20"/>
        </w:rPr>
        <w:t xml:space="preserve"> Association welcome you to the community. We take great pride in our community and feel certain that you will do the same.</w:t>
      </w:r>
    </w:p>
    <w:p w:rsidR="000B200D" w:rsidRPr="000B200D" w:rsidRDefault="000B200D" w:rsidP="000B200D">
      <w:pPr>
        <w:autoSpaceDE w:val="0"/>
        <w:autoSpaceDN w:val="0"/>
        <w:adjustRightInd w:val="0"/>
        <w:rPr>
          <w:rFonts w:ascii="Arial" w:hAnsi="Arial" w:cs="Arial"/>
          <w:sz w:val="20"/>
          <w:szCs w:val="20"/>
        </w:rPr>
      </w:pPr>
    </w:p>
    <w:p w:rsidR="000B200D" w:rsidRDefault="000B200D" w:rsidP="000B200D">
      <w:pPr>
        <w:autoSpaceDE w:val="0"/>
        <w:autoSpaceDN w:val="0"/>
        <w:adjustRightInd w:val="0"/>
        <w:rPr>
          <w:rFonts w:ascii="Arial" w:hAnsi="Arial" w:cs="Arial"/>
          <w:sz w:val="20"/>
          <w:szCs w:val="20"/>
        </w:rPr>
      </w:pPr>
      <w:r w:rsidRPr="000B200D">
        <w:rPr>
          <w:rFonts w:ascii="Arial" w:hAnsi="Arial" w:cs="Arial"/>
          <w:sz w:val="20"/>
          <w:szCs w:val="20"/>
        </w:rPr>
        <w:t>In order to keep the community operating and looking its best, the Board of Directors asks that you observe the rules and regulations listed below. If you have any comments or are unsure of a rule, please call our management company, Association Man</w:t>
      </w:r>
      <w:r w:rsidR="00FD3186">
        <w:rPr>
          <w:rFonts w:ascii="Arial" w:hAnsi="Arial" w:cs="Arial"/>
          <w:sz w:val="20"/>
          <w:szCs w:val="20"/>
        </w:rPr>
        <w:t xml:space="preserve">agement of Wilmington, at (910) </w:t>
      </w:r>
      <w:r w:rsidRPr="000B200D">
        <w:rPr>
          <w:rFonts w:ascii="Arial" w:hAnsi="Arial" w:cs="Arial"/>
          <w:sz w:val="20"/>
          <w:szCs w:val="20"/>
        </w:rPr>
        <w:t>397-0092.</w:t>
      </w:r>
    </w:p>
    <w:p w:rsidR="000B200D" w:rsidRDefault="000B200D" w:rsidP="000B200D">
      <w:pPr>
        <w:autoSpaceDE w:val="0"/>
        <w:autoSpaceDN w:val="0"/>
        <w:adjustRightInd w:val="0"/>
        <w:rPr>
          <w:rFonts w:ascii="Arial" w:hAnsi="Arial" w:cs="Arial"/>
          <w:sz w:val="20"/>
          <w:szCs w:val="20"/>
        </w:rPr>
      </w:pPr>
    </w:p>
    <w:p w:rsidR="000B200D" w:rsidRPr="000B200D" w:rsidRDefault="000B200D" w:rsidP="000B200D">
      <w:pPr>
        <w:autoSpaceDE w:val="0"/>
        <w:autoSpaceDN w:val="0"/>
        <w:adjustRightInd w:val="0"/>
        <w:rPr>
          <w:rFonts w:ascii="Arial" w:hAnsi="Arial" w:cs="Arial"/>
          <w:b/>
          <w:u w:val="single"/>
        </w:rPr>
      </w:pPr>
      <w:r w:rsidRPr="000B200D">
        <w:rPr>
          <w:rFonts w:ascii="Arial" w:hAnsi="Arial" w:cs="Arial"/>
          <w:b/>
          <w:u w:val="single"/>
        </w:rPr>
        <w:t>Community Rules and Regulations</w:t>
      </w:r>
    </w:p>
    <w:p w:rsidR="000B200D" w:rsidRPr="000B200D" w:rsidRDefault="000B200D" w:rsidP="000B200D">
      <w:pPr>
        <w:autoSpaceDE w:val="0"/>
        <w:autoSpaceDN w:val="0"/>
        <w:adjustRightInd w:val="0"/>
        <w:rPr>
          <w:rFonts w:ascii="Arial" w:hAnsi="Arial" w:cs="Arial"/>
          <w:sz w:val="20"/>
          <w:szCs w:val="20"/>
        </w:rPr>
      </w:pPr>
    </w:p>
    <w:p w:rsidR="000B200D" w:rsidRPr="000B200D" w:rsidRDefault="000B200D" w:rsidP="000B200D">
      <w:pPr>
        <w:numPr>
          <w:ilvl w:val="0"/>
          <w:numId w:val="8"/>
        </w:numPr>
        <w:autoSpaceDE w:val="0"/>
        <w:autoSpaceDN w:val="0"/>
        <w:adjustRightInd w:val="0"/>
        <w:rPr>
          <w:rFonts w:ascii="Arial" w:hAnsi="Arial" w:cs="Arial"/>
          <w:sz w:val="20"/>
          <w:szCs w:val="20"/>
        </w:rPr>
      </w:pPr>
      <w:r w:rsidRPr="000B200D">
        <w:rPr>
          <w:rFonts w:ascii="Arial" w:hAnsi="Arial" w:cs="Arial"/>
          <w:b/>
          <w:sz w:val="20"/>
          <w:szCs w:val="20"/>
        </w:rPr>
        <w:t>Residential Purposes:</w:t>
      </w:r>
      <w:r>
        <w:rPr>
          <w:rFonts w:ascii="Arial" w:hAnsi="Arial" w:cs="Arial"/>
          <w:sz w:val="20"/>
          <w:szCs w:val="20"/>
        </w:rPr>
        <w:t xml:space="preserve"> </w:t>
      </w:r>
      <w:r w:rsidRPr="000B200D">
        <w:rPr>
          <w:rFonts w:ascii="Arial" w:hAnsi="Arial" w:cs="Arial"/>
          <w:sz w:val="20"/>
          <w:szCs w:val="20"/>
        </w:rPr>
        <w:t>No unit may be used for anything other than single-family residential purposes.</w:t>
      </w:r>
    </w:p>
    <w:p w:rsidR="000B200D" w:rsidRPr="000B200D" w:rsidRDefault="000B200D" w:rsidP="000B200D">
      <w:pPr>
        <w:autoSpaceDE w:val="0"/>
        <w:autoSpaceDN w:val="0"/>
        <w:adjustRightInd w:val="0"/>
        <w:rPr>
          <w:rFonts w:ascii="Arial" w:hAnsi="Arial" w:cs="Arial"/>
          <w:sz w:val="20"/>
          <w:szCs w:val="20"/>
        </w:rPr>
      </w:pPr>
    </w:p>
    <w:p w:rsidR="000B200D" w:rsidRDefault="00637490" w:rsidP="00637490">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Common Areas:</w:t>
      </w:r>
      <w:r>
        <w:rPr>
          <w:rFonts w:ascii="Arial" w:hAnsi="Arial" w:cs="Arial"/>
          <w:sz w:val="20"/>
          <w:szCs w:val="20"/>
        </w:rPr>
        <w:t xml:space="preserve"> </w:t>
      </w:r>
      <w:r w:rsidR="000B200D" w:rsidRPr="000B200D">
        <w:rPr>
          <w:rFonts w:ascii="Arial" w:hAnsi="Arial" w:cs="Arial"/>
          <w:sz w:val="20"/>
          <w:szCs w:val="20"/>
        </w:rPr>
        <w:t>Any common sidewalks, driveways, entrances or passageways shall not be obstructed or used by any unit owner for any purpose other than ingress to and egress from the units.</w:t>
      </w:r>
      <w:r>
        <w:rPr>
          <w:rFonts w:ascii="Arial" w:hAnsi="Arial" w:cs="Arial"/>
          <w:sz w:val="20"/>
          <w:szCs w:val="20"/>
        </w:rPr>
        <w:t xml:space="preserve"> </w:t>
      </w:r>
      <w:r w:rsidR="000B200D" w:rsidRPr="00637490">
        <w:rPr>
          <w:rFonts w:ascii="Arial" w:hAnsi="Arial" w:cs="Arial"/>
          <w:sz w:val="20"/>
          <w:szCs w:val="20"/>
        </w:rPr>
        <w:t>Except as to the areas termed limited common areas, no article or personal property shall be placed on or in any of the general common areas, except for those articles of personal property which are the common property of all unit owners. No furniture shall be permitted on the front porch. Porch furniture shall be permitted on the rear deck of each unit.</w:t>
      </w:r>
      <w:r w:rsidRPr="00637490">
        <w:rPr>
          <w:rFonts w:ascii="Arial" w:hAnsi="Arial" w:cs="Arial"/>
          <w:sz w:val="20"/>
          <w:szCs w:val="20"/>
        </w:rPr>
        <w:t xml:space="preserve"> </w:t>
      </w:r>
      <w:r w:rsidRPr="000B200D">
        <w:rPr>
          <w:rFonts w:ascii="Arial" w:hAnsi="Arial" w:cs="Arial"/>
          <w:sz w:val="20"/>
          <w:szCs w:val="20"/>
        </w:rPr>
        <w:t>Unit owners, members of the families, their guests, residents, tenants and/or</w:t>
      </w:r>
      <w:r>
        <w:rPr>
          <w:rFonts w:ascii="Arial" w:hAnsi="Arial" w:cs="Arial"/>
          <w:sz w:val="20"/>
          <w:szCs w:val="20"/>
        </w:rPr>
        <w:t xml:space="preserve"> lessees, shall not use </w:t>
      </w:r>
      <w:r w:rsidRPr="000B200D">
        <w:rPr>
          <w:rFonts w:ascii="Arial" w:hAnsi="Arial" w:cs="Arial"/>
          <w:sz w:val="20"/>
          <w:szCs w:val="20"/>
        </w:rPr>
        <w:t>sidewalks, driveways, entrances or passageways as play</w:t>
      </w:r>
      <w:r>
        <w:rPr>
          <w:rFonts w:ascii="Arial" w:hAnsi="Arial" w:cs="Arial"/>
          <w:sz w:val="20"/>
          <w:szCs w:val="20"/>
        </w:rPr>
        <w:t xml:space="preserve"> </w:t>
      </w:r>
      <w:r w:rsidRPr="000B200D">
        <w:rPr>
          <w:rFonts w:ascii="Arial" w:hAnsi="Arial" w:cs="Arial"/>
          <w:sz w:val="20"/>
          <w:szCs w:val="20"/>
        </w:rPr>
        <w:t>areas.</w:t>
      </w:r>
    </w:p>
    <w:p w:rsidR="00D22B9B" w:rsidRDefault="00D22B9B" w:rsidP="00D22B9B">
      <w:pPr>
        <w:pStyle w:val="ListParagraph"/>
        <w:rPr>
          <w:rFonts w:ascii="Arial" w:hAnsi="Arial" w:cs="Arial"/>
          <w:sz w:val="20"/>
          <w:szCs w:val="20"/>
        </w:rPr>
      </w:pPr>
    </w:p>
    <w:p w:rsidR="00D22B9B" w:rsidRPr="00637490" w:rsidRDefault="00D22B9B" w:rsidP="00637490">
      <w:pPr>
        <w:numPr>
          <w:ilvl w:val="0"/>
          <w:numId w:val="8"/>
        </w:numPr>
        <w:autoSpaceDE w:val="0"/>
        <w:autoSpaceDN w:val="0"/>
        <w:adjustRightInd w:val="0"/>
        <w:rPr>
          <w:rFonts w:ascii="Arial" w:hAnsi="Arial" w:cs="Arial"/>
          <w:sz w:val="20"/>
          <w:szCs w:val="20"/>
        </w:rPr>
      </w:pPr>
      <w:r w:rsidRPr="00D22B9B">
        <w:rPr>
          <w:rFonts w:ascii="Arial" w:hAnsi="Arial" w:cs="Arial"/>
          <w:b/>
          <w:sz w:val="20"/>
          <w:szCs w:val="20"/>
        </w:rPr>
        <w:t>Insurance:</w:t>
      </w:r>
      <w:r>
        <w:rPr>
          <w:rFonts w:ascii="Arial" w:hAnsi="Arial" w:cs="Arial"/>
          <w:sz w:val="20"/>
          <w:szCs w:val="20"/>
        </w:rPr>
        <w:t xml:space="preserve"> </w:t>
      </w:r>
      <w:r w:rsidRPr="00260464">
        <w:rPr>
          <w:sz w:val="20"/>
        </w:rPr>
        <w:t>All owners are required to have a HO-6 policy in place and all tenants are required to have an HO-4 policy in place. These policies cover your personal contents, loss of use, liability and the deductible in cases where the negligent act of the resident produced the claim. Any claim filed on the HOA’s policy that is the result of negligence on the part of the owner may result in the owner being responsible for the deductible.</w:t>
      </w:r>
    </w:p>
    <w:p w:rsidR="00637490" w:rsidRDefault="00637490" w:rsidP="00637490">
      <w:pPr>
        <w:pStyle w:val="ListParagraph"/>
        <w:ind w:left="0"/>
        <w:rPr>
          <w:rFonts w:ascii="Arial" w:hAnsi="Arial" w:cs="Arial"/>
          <w:sz w:val="20"/>
          <w:szCs w:val="20"/>
        </w:rPr>
      </w:pPr>
    </w:p>
    <w:p w:rsidR="00637490" w:rsidRDefault="00D22B9B" w:rsidP="00637490">
      <w:pPr>
        <w:numPr>
          <w:ilvl w:val="0"/>
          <w:numId w:val="8"/>
        </w:numPr>
        <w:autoSpaceDE w:val="0"/>
        <w:autoSpaceDN w:val="0"/>
        <w:adjustRightInd w:val="0"/>
        <w:rPr>
          <w:rFonts w:ascii="Arial" w:hAnsi="Arial" w:cs="Arial"/>
          <w:sz w:val="20"/>
          <w:szCs w:val="20"/>
        </w:rPr>
      </w:pPr>
      <w:r>
        <w:rPr>
          <w:rFonts w:ascii="Arial" w:hAnsi="Arial" w:cs="Arial"/>
          <w:b/>
          <w:sz w:val="20"/>
          <w:szCs w:val="20"/>
        </w:rPr>
        <w:t>Fire Hazards</w:t>
      </w:r>
      <w:r w:rsidR="00637490" w:rsidRPr="00637490">
        <w:rPr>
          <w:rFonts w:ascii="Arial" w:hAnsi="Arial" w:cs="Arial"/>
          <w:b/>
          <w:sz w:val="20"/>
          <w:szCs w:val="20"/>
        </w:rPr>
        <w:t>:</w:t>
      </w:r>
      <w:r w:rsidR="00637490">
        <w:rPr>
          <w:rFonts w:ascii="Arial" w:hAnsi="Arial" w:cs="Arial"/>
          <w:sz w:val="20"/>
          <w:szCs w:val="20"/>
        </w:rPr>
        <w:t xml:space="preserve"> In accordance with city and state fire code, owners are prohibited from maintaining fires to include, but not limited to, charcoal grills, gas grills, hibachis</w:t>
      </w:r>
      <w:r>
        <w:rPr>
          <w:rFonts w:ascii="Arial" w:hAnsi="Arial" w:cs="Arial"/>
          <w:sz w:val="20"/>
          <w:szCs w:val="20"/>
        </w:rPr>
        <w:t xml:space="preserve">, or </w:t>
      </w:r>
      <w:proofErr w:type="spellStart"/>
      <w:r>
        <w:rPr>
          <w:rFonts w:ascii="Arial" w:hAnsi="Arial" w:cs="Arial"/>
          <w:sz w:val="20"/>
          <w:szCs w:val="20"/>
        </w:rPr>
        <w:t>tiki</w:t>
      </w:r>
      <w:proofErr w:type="spellEnd"/>
      <w:r>
        <w:rPr>
          <w:rFonts w:ascii="Arial" w:hAnsi="Arial" w:cs="Arial"/>
          <w:sz w:val="20"/>
          <w:szCs w:val="20"/>
        </w:rPr>
        <w:t xml:space="preserve"> torches</w:t>
      </w:r>
      <w:r w:rsidR="00637490">
        <w:rPr>
          <w:rFonts w:ascii="Arial" w:hAnsi="Arial" w:cs="Arial"/>
          <w:sz w:val="20"/>
          <w:szCs w:val="20"/>
        </w:rPr>
        <w:t xml:space="preserve"> on any decks, patios, porches, balconies or other appurtenant structures. Electric grills are permitted.</w:t>
      </w:r>
    </w:p>
    <w:p w:rsidR="007E5070" w:rsidRDefault="007E5070" w:rsidP="007E5070">
      <w:pPr>
        <w:pStyle w:val="ListParagraph"/>
        <w:rPr>
          <w:rFonts w:ascii="Arial" w:hAnsi="Arial" w:cs="Arial"/>
          <w:sz w:val="20"/>
          <w:szCs w:val="20"/>
        </w:rPr>
      </w:pPr>
    </w:p>
    <w:p w:rsidR="007E5070" w:rsidRPr="007E5070" w:rsidRDefault="007E5070" w:rsidP="007E5070">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Parking:</w:t>
      </w:r>
      <w:r>
        <w:rPr>
          <w:rFonts w:ascii="Arial" w:hAnsi="Arial" w:cs="Arial"/>
          <w:sz w:val="20"/>
          <w:szCs w:val="20"/>
        </w:rPr>
        <w:t xml:space="preserve"> </w:t>
      </w:r>
      <w:r w:rsidRPr="000B200D">
        <w:rPr>
          <w:rFonts w:ascii="Arial" w:hAnsi="Arial" w:cs="Arial"/>
          <w:sz w:val="20"/>
          <w:szCs w:val="20"/>
        </w:rPr>
        <w:t>Automobile parking spaces shall be used solely and exclusively for that purpose.</w:t>
      </w:r>
      <w:r>
        <w:rPr>
          <w:rFonts w:ascii="Arial" w:hAnsi="Arial" w:cs="Arial"/>
          <w:sz w:val="20"/>
          <w:szCs w:val="20"/>
        </w:rPr>
        <w:t xml:space="preserve"> </w:t>
      </w:r>
      <w:r w:rsidRPr="000B200D">
        <w:rPr>
          <w:rFonts w:ascii="Arial" w:hAnsi="Arial" w:cs="Arial"/>
          <w:sz w:val="20"/>
          <w:szCs w:val="20"/>
        </w:rPr>
        <w:t>They shall not be used for storage of boats, trailers, campers, motor homes, or</w:t>
      </w:r>
      <w:r>
        <w:rPr>
          <w:rFonts w:ascii="Arial" w:hAnsi="Arial" w:cs="Arial"/>
          <w:sz w:val="20"/>
          <w:szCs w:val="20"/>
        </w:rPr>
        <w:t xml:space="preserve"> </w:t>
      </w:r>
      <w:r w:rsidRPr="000B200D">
        <w:rPr>
          <w:rFonts w:ascii="Arial" w:hAnsi="Arial" w:cs="Arial"/>
          <w:sz w:val="20"/>
          <w:szCs w:val="20"/>
        </w:rPr>
        <w:t>similar type vehicles, non-operational vehicles, repairing of vehicles, or for any</w:t>
      </w:r>
      <w:r>
        <w:rPr>
          <w:rFonts w:ascii="Arial" w:hAnsi="Arial" w:cs="Arial"/>
          <w:sz w:val="20"/>
          <w:szCs w:val="20"/>
        </w:rPr>
        <w:t xml:space="preserve"> </w:t>
      </w:r>
      <w:r w:rsidRPr="000B200D">
        <w:rPr>
          <w:rFonts w:ascii="Arial" w:hAnsi="Arial" w:cs="Arial"/>
          <w:sz w:val="20"/>
          <w:szCs w:val="20"/>
        </w:rPr>
        <w:t>purpose whatsoever other than parking facility. Parking spaces are restricted to</w:t>
      </w:r>
      <w:r>
        <w:rPr>
          <w:rFonts w:ascii="Arial" w:hAnsi="Arial" w:cs="Arial"/>
          <w:sz w:val="20"/>
          <w:szCs w:val="20"/>
        </w:rPr>
        <w:t xml:space="preserve"> </w:t>
      </w:r>
      <w:r w:rsidRPr="000B200D">
        <w:rPr>
          <w:rFonts w:ascii="Arial" w:hAnsi="Arial" w:cs="Arial"/>
          <w:sz w:val="20"/>
          <w:szCs w:val="20"/>
        </w:rPr>
        <w:t>passenger cars, passeng</w:t>
      </w:r>
      <w:r w:rsidR="00D22B9B">
        <w:rPr>
          <w:rFonts w:ascii="Arial" w:hAnsi="Arial" w:cs="Arial"/>
          <w:sz w:val="20"/>
          <w:szCs w:val="20"/>
        </w:rPr>
        <w:t xml:space="preserve">er vans, and pick-up trucks not </w:t>
      </w:r>
      <w:r w:rsidRPr="000B200D">
        <w:rPr>
          <w:rFonts w:ascii="Arial" w:hAnsi="Arial" w:cs="Arial"/>
          <w:sz w:val="20"/>
          <w:szCs w:val="20"/>
        </w:rPr>
        <w:t>exceeding ¾ ton capacity.</w:t>
      </w:r>
    </w:p>
    <w:p w:rsidR="000B200D" w:rsidRPr="000B200D" w:rsidRDefault="000B200D" w:rsidP="000B200D">
      <w:pPr>
        <w:autoSpaceDE w:val="0"/>
        <w:autoSpaceDN w:val="0"/>
        <w:adjustRightInd w:val="0"/>
        <w:rPr>
          <w:rFonts w:ascii="Arial" w:hAnsi="Arial" w:cs="Arial"/>
          <w:sz w:val="20"/>
          <w:szCs w:val="20"/>
        </w:rPr>
      </w:pPr>
    </w:p>
    <w:p w:rsidR="000B200D" w:rsidRDefault="007E5070" w:rsidP="000B200D">
      <w:pPr>
        <w:numPr>
          <w:ilvl w:val="0"/>
          <w:numId w:val="8"/>
        </w:numPr>
        <w:autoSpaceDE w:val="0"/>
        <w:autoSpaceDN w:val="0"/>
        <w:adjustRightInd w:val="0"/>
        <w:rPr>
          <w:rFonts w:ascii="Arial" w:hAnsi="Arial" w:cs="Arial"/>
          <w:sz w:val="20"/>
          <w:szCs w:val="20"/>
        </w:rPr>
      </w:pPr>
      <w:r>
        <w:rPr>
          <w:rFonts w:ascii="Arial" w:hAnsi="Arial" w:cs="Arial"/>
          <w:b/>
          <w:sz w:val="20"/>
          <w:szCs w:val="20"/>
        </w:rPr>
        <w:t>Vehicles</w:t>
      </w:r>
      <w:r w:rsidR="00637490" w:rsidRPr="00637490">
        <w:rPr>
          <w:rFonts w:ascii="Arial" w:hAnsi="Arial" w:cs="Arial"/>
          <w:b/>
          <w:sz w:val="20"/>
          <w:szCs w:val="20"/>
        </w:rPr>
        <w:t>:</w:t>
      </w:r>
      <w:r w:rsidR="00637490">
        <w:rPr>
          <w:rFonts w:ascii="Arial" w:hAnsi="Arial" w:cs="Arial"/>
          <w:sz w:val="20"/>
          <w:szCs w:val="20"/>
        </w:rPr>
        <w:t xml:space="preserve"> </w:t>
      </w:r>
      <w:r w:rsidR="000B200D" w:rsidRPr="000B200D">
        <w:rPr>
          <w:rFonts w:ascii="Arial" w:hAnsi="Arial" w:cs="Arial"/>
          <w:sz w:val="20"/>
          <w:szCs w:val="20"/>
        </w:rPr>
        <w:t>Vehicles belonging to or being under control of a unit owner or member of the</w:t>
      </w:r>
      <w:r w:rsidR="000B200D">
        <w:rPr>
          <w:rFonts w:ascii="Arial" w:hAnsi="Arial" w:cs="Arial"/>
          <w:sz w:val="20"/>
          <w:szCs w:val="20"/>
        </w:rPr>
        <w:t xml:space="preserve"> </w:t>
      </w:r>
      <w:r w:rsidR="000B200D" w:rsidRPr="000B200D">
        <w:rPr>
          <w:rFonts w:ascii="Arial" w:hAnsi="Arial" w:cs="Arial"/>
          <w:sz w:val="20"/>
          <w:szCs w:val="20"/>
        </w:rPr>
        <w:t>family of guest, tenant, lessee or employee of a unit owner shall be parked only in</w:t>
      </w:r>
      <w:r w:rsidR="000B200D">
        <w:rPr>
          <w:rFonts w:ascii="Arial" w:hAnsi="Arial" w:cs="Arial"/>
          <w:sz w:val="20"/>
          <w:szCs w:val="20"/>
        </w:rPr>
        <w:t xml:space="preserve"> </w:t>
      </w:r>
      <w:r w:rsidR="000B200D" w:rsidRPr="000B200D">
        <w:rPr>
          <w:rFonts w:ascii="Arial" w:hAnsi="Arial" w:cs="Arial"/>
          <w:sz w:val="20"/>
          <w:szCs w:val="20"/>
        </w:rPr>
        <w:t>designated areas. Inoperable vehicles or vehicles without current registration,</w:t>
      </w:r>
      <w:r w:rsidR="000B200D">
        <w:rPr>
          <w:rFonts w:ascii="Arial" w:hAnsi="Arial" w:cs="Arial"/>
          <w:sz w:val="20"/>
          <w:szCs w:val="20"/>
        </w:rPr>
        <w:t xml:space="preserve"> </w:t>
      </w:r>
      <w:r w:rsidR="000B200D" w:rsidRPr="000B200D">
        <w:rPr>
          <w:rFonts w:ascii="Arial" w:hAnsi="Arial" w:cs="Arial"/>
          <w:sz w:val="20"/>
          <w:szCs w:val="20"/>
        </w:rPr>
        <w:t xml:space="preserve">insurance, or license plates are strictly prohibited the premises. Any violation </w:t>
      </w:r>
      <w:r w:rsidR="00637490">
        <w:rPr>
          <w:rFonts w:ascii="Arial" w:hAnsi="Arial" w:cs="Arial"/>
          <w:sz w:val="20"/>
          <w:szCs w:val="20"/>
        </w:rPr>
        <w:t xml:space="preserve">of Section 4 </w:t>
      </w:r>
      <w:r w:rsidR="000B200D" w:rsidRPr="000B200D">
        <w:rPr>
          <w:rFonts w:ascii="Arial" w:hAnsi="Arial" w:cs="Arial"/>
          <w:sz w:val="20"/>
          <w:szCs w:val="20"/>
        </w:rPr>
        <w:t>of these rules and regulations will result in a warning for the first</w:t>
      </w:r>
      <w:r w:rsidR="000B200D">
        <w:rPr>
          <w:rFonts w:ascii="Arial" w:hAnsi="Arial" w:cs="Arial"/>
          <w:sz w:val="20"/>
          <w:szCs w:val="20"/>
        </w:rPr>
        <w:t xml:space="preserve"> </w:t>
      </w:r>
      <w:r w:rsidR="000B200D" w:rsidRPr="000B200D">
        <w:rPr>
          <w:rFonts w:ascii="Arial" w:hAnsi="Arial" w:cs="Arial"/>
          <w:sz w:val="20"/>
          <w:szCs w:val="20"/>
        </w:rPr>
        <w:t>offense and towing, at the owners expense, for any additional offenses.</w:t>
      </w:r>
    </w:p>
    <w:p w:rsidR="007E5070" w:rsidRDefault="007E5070" w:rsidP="007E5070">
      <w:pPr>
        <w:pStyle w:val="ListParagraph"/>
        <w:rPr>
          <w:rFonts w:ascii="Arial" w:hAnsi="Arial" w:cs="Arial"/>
          <w:sz w:val="20"/>
          <w:szCs w:val="20"/>
        </w:rPr>
      </w:pPr>
    </w:p>
    <w:p w:rsidR="007E5070" w:rsidRDefault="007E5070" w:rsidP="007E5070">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Pets:</w:t>
      </w:r>
      <w:r>
        <w:rPr>
          <w:rFonts w:ascii="Arial" w:hAnsi="Arial" w:cs="Arial"/>
          <w:sz w:val="20"/>
          <w:szCs w:val="20"/>
        </w:rPr>
        <w:t xml:space="preserve"> </w:t>
      </w:r>
      <w:r w:rsidRPr="000B200D">
        <w:rPr>
          <w:rFonts w:ascii="Arial" w:hAnsi="Arial" w:cs="Arial"/>
          <w:sz w:val="20"/>
          <w:szCs w:val="20"/>
        </w:rPr>
        <w:t>No animals, livestock, or poultry of any kind shall be kept or maintained on any</w:t>
      </w:r>
      <w:r>
        <w:rPr>
          <w:rFonts w:ascii="Arial" w:hAnsi="Arial" w:cs="Arial"/>
          <w:sz w:val="20"/>
          <w:szCs w:val="20"/>
        </w:rPr>
        <w:t xml:space="preserve"> </w:t>
      </w:r>
      <w:r w:rsidRPr="000B200D">
        <w:rPr>
          <w:rFonts w:ascii="Arial" w:hAnsi="Arial" w:cs="Arial"/>
          <w:sz w:val="20"/>
          <w:szCs w:val="20"/>
        </w:rPr>
        <w:t>lot or in any dwelling except that of dogs, cats, or other household pets</w:t>
      </w:r>
      <w:r>
        <w:rPr>
          <w:rFonts w:ascii="Arial" w:hAnsi="Arial" w:cs="Arial"/>
          <w:sz w:val="20"/>
          <w:szCs w:val="20"/>
        </w:rPr>
        <w:t>, which</w:t>
      </w:r>
      <w:r w:rsidRPr="000B200D">
        <w:rPr>
          <w:rFonts w:ascii="Arial" w:hAnsi="Arial" w:cs="Arial"/>
          <w:sz w:val="20"/>
          <w:szCs w:val="20"/>
        </w:rPr>
        <w:t xml:space="preserve"> may be</w:t>
      </w:r>
      <w:r>
        <w:rPr>
          <w:rFonts w:ascii="Arial" w:hAnsi="Arial" w:cs="Arial"/>
          <w:sz w:val="20"/>
          <w:szCs w:val="20"/>
        </w:rPr>
        <w:t xml:space="preserve"> </w:t>
      </w:r>
      <w:r w:rsidRPr="000B200D">
        <w:rPr>
          <w:rFonts w:ascii="Arial" w:hAnsi="Arial" w:cs="Arial"/>
          <w:sz w:val="20"/>
          <w:szCs w:val="20"/>
        </w:rPr>
        <w:t>kept or maintained, provided that they are not kept or maintained for commercial</w:t>
      </w:r>
      <w:r>
        <w:rPr>
          <w:rFonts w:ascii="Arial" w:hAnsi="Arial" w:cs="Arial"/>
          <w:sz w:val="20"/>
          <w:szCs w:val="20"/>
        </w:rPr>
        <w:t xml:space="preserve"> </w:t>
      </w:r>
      <w:r w:rsidRPr="000B200D">
        <w:rPr>
          <w:rFonts w:ascii="Arial" w:hAnsi="Arial" w:cs="Arial"/>
          <w:sz w:val="20"/>
          <w:szCs w:val="20"/>
        </w:rPr>
        <w:t>purposes and provided further that they are not allowed to run free and are at all</w:t>
      </w:r>
      <w:r>
        <w:rPr>
          <w:rFonts w:ascii="Arial" w:hAnsi="Arial" w:cs="Arial"/>
          <w:sz w:val="20"/>
          <w:szCs w:val="20"/>
        </w:rPr>
        <w:t xml:space="preserve"> </w:t>
      </w:r>
      <w:r w:rsidRPr="000B200D">
        <w:rPr>
          <w:rFonts w:ascii="Arial" w:hAnsi="Arial" w:cs="Arial"/>
          <w:sz w:val="20"/>
          <w:szCs w:val="20"/>
        </w:rPr>
        <w:t xml:space="preserve">times properly leashed and </w:t>
      </w:r>
      <w:r w:rsidRPr="000B200D">
        <w:rPr>
          <w:rFonts w:ascii="Arial" w:hAnsi="Arial" w:cs="Arial"/>
          <w:sz w:val="20"/>
          <w:szCs w:val="20"/>
        </w:rPr>
        <w:lastRenderedPageBreak/>
        <w:t>personally escorted. Pet owners are at all times</w:t>
      </w:r>
      <w:r>
        <w:rPr>
          <w:rFonts w:ascii="Arial" w:hAnsi="Arial" w:cs="Arial"/>
          <w:sz w:val="20"/>
          <w:szCs w:val="20"/>
        </w:rPr>
        <w:t xml:space="preserve"> </w:t>
      </w:r>
      <w:r w:rsidRPr="000B200D">
        <w:rPr>
          <w:rFonts w:ascii="Arial" w:hAnsi="Arial" w:cs="Arial"/>
          <w:sz w:val="20"/>
          <w:szCs w:val="20"/>
        </w:rPr>
        <w:t xml:space="preserve">responsible for cleaning up pet </w:t>
      </w:r>
      <w:r>
        <w:rPr>
          <w:rFonts w:ascii="Arial" w:hAnsi="Arial" w:cs="Arial"/>
          <w:sz w:val="20"/>
          <w:szCs w:val="20"/>
        </w:rPr>
        <w:t>waste</w:t>
      </w:r>
      <w:r w:rsidRPr="000B200D">
        <w:rPr>
          <w:rFonts w:ascii="Arial" w:hAnsi="Arial" w:cs="Arial"/>
          <w:sz w:val="20"/>
          <w:szCs w:val="20"/>
        </w:rPr>
        <w:t>. Pets shall not be permitted to be tied to any</w:t>
      </w:r>
      <w:r>
        <w:rPr>
          <w:rFonts w:ascii="Arial" w:hAnsi="Arial" w:cs="Arial"/>
          <w:sz w:val="20"/>
          <w:szCs w:val="20"/>
        </w:rPr>
        <w:t xml:space="preserve"> </w:t>
      </w:r>
      <w:r w:rsidRPr="000B200D">
        <w:rPr>
          <w:rFonts w:ascii="Arial" w:hAnsi="Arial" w:cs="Arial"/>
          <w:sz w:val="20"/>
          <w:szCs w:val="20"/>
        </w:rPr>
        <w:t>decks or common areas</w:t>
      </w:r>
      <w:r>
        <w:rPr>
          <w:rFonts w:ascii="Arial" w:hAnsi="Arial" w:cs="Arial"/>
          <w:sz w:val="20"/>
          <w:szCs w:val="20"/>
        </w:rPr>
        <w:t>.</w:t>
      </w:r>
    </w:p>
    <w:p w:rsidR="007E5070" w:rsidRDefault="007E5070" w:rsidP="007E5070">
      <w:pPr>
        <w:pStyle w:val="ListParagraph"/>
        <w:rPr>
          <w:rFonts w:ascii="Arial" w:hAnsi="Arial" w:cs="Arial"/>
          <w:sz w:val="20"/>
          <w:szCs w:val="20"/>
        </w:rPr>
      </w:pPr>
    </w:p>
    <w:p w:rsidR="007E5070" w:rsidRDefault="007E5070" w:rsidP="007E5070">
      <w:pPr>
        <w:numPr>
          <w:ilvl w:val="0"/>
          <w:numId w:val="8"/>
        </w:numPr>
        <w:autoSpaceDE w:val="0"/>
        <w:autoSpaceDN w:val="0"/>
        <w:adjustRightInd w:val="0"/>
        <w:rPr>
          <w:rFonts w:ascii="Arial" w:hAnsi="Arial" w:cs="Arial"/>
          <w:bCs/>
          <w:sz w:val="20"/>
          <w:szCs w:val="20"/>
        </w:rPr>
      </w:pPr>
      <w:r w:rsidRPr="007E5070">
        <w:rPr>
          <w:rFonts w:ascii="Arial" w:hAnsi="Arial" w:cs="Arial"/>
          <w:b/>
          <w:sz w:val="20"/>
          <w:szCs w:val="20"/>
        </w:rPr>
        <w:t>Pet Violations:</w:t>
      </w:r>
      <w:r>
        <w:rPr>
          <w:rFonts w:ascii="Arial" w:hAnsi="Arial" w:cs="Arial"/>
          <w:sz w:val="20"/>
          <w:szCs w:val="20"/>
        </w:rPr>
        <w:t xml:space="preserve"> </w:t>
      </w:r>
      <w:r w:rsidRPr="000B200D">
        <w:rPr>
          <w:rFonts w:ascii="Arial" w:hAnsi="Arial" w:cs="Arial"/>
          <w:bCs/>
          <w:sz w:val="20"/>
          <w:szCs w:val="20"/>
        </w:rPr>
        <w:t>After on</w:t>
      </w:r>
      <w:r>
        <w:rPr>
          <w:rFonts w:ascii="Arial" w:hAnsi="Arial" w:cs="Arial"/>
          <w:bCs/>
          <w:sz w:val="20"/>
          <w:szCs w:val="20"/>
        </w:rPr>
        <w:t>e</w:t>
      </w:r>
      <w:r w:rsidRPr="000B200D">
        <w:rPr>
          <w:rFonts w:ascii="Arial" w:hAnsi="Arial" w:cs="Arial"/>
          <w:bCs/>
          <w:sz w:val="20"/>
          <w:szCs w:val="20"/>
        </w:rPr>
        <w:t xml:space="preserve"> (1) warning, pet violations may result in a one hundred </w:t>
      </w:r>
      <w:r>
        <w:rPr>
          <w:rFonts w:ascii="Arial" w:hAnsi="Arial" w:cs="Arial"/>
          <w:bCs/>
          <w:sz w:val="20"/>
          <w:szCs w:val="20"/>
        </w:rPr>
        <w:t>dollar ($10</w:t>
      </w:r>
      <w:r w:rsidRPr="000B200D">
        <w:rPr>
          <w:rFonts w:ascii="Arial" w:hAnsi="Arial" w:cs="Arial"/>
          <w:bCs/>
          <w:sz w:val="20"/>
          <w:szCs w:val="20"/>
        </w:rPr>
        <w:t>0.00) per occurrence fine. The Board may choose to expel any pet</w:t>
      </w:r>
      <w:r>
        <w:rPr>
          <w:rFonts w:ascii="Arial" w:hAnsi="Arial" w:cs="Arial"/>
          <w:bCs/>
          <w:sz w:val="20"/>
          <w:szCs w:val="20"/>
        </w:rPr>
        <w:t xml:space="preserve"> </w:t>
      </w:r>
      <w:r w:rsidRPr="000B200D">
        <w:rPr>
          <w:rFonts w:ascii="Arial" w:hAnsi="Arial" w:cs="Arial"/>
          <w:bCs/>
          <w:sz w:val="20"/>
          <w:szCs w:val="20"/>
        </w:rPr>
        <w:t xml:space="preserve">from </w:t>
      </w:r>
      <w:r w:rsidR="009C422D">
        <w:rPr>
          <w:rFonts w:ascii="Arial" w:hAnsi="Arial" w:cs="Arial"/>
          <w:bCs/>
          <w:sz w:val="20"/>
          <w:szCs w:val="20"/>
        </w:rPr>
        <w:t>Azalea Trace</w:t>
      </w:r>
      <w:r w:rsidRPr="000B200D">
        <w:rPr>
          <w:rFonts w:ascii="Arial" w:hAnsi="Arial" w:cs="Arial"/>
          <w:bCs/>
          <w:sz w:val="20"/>
          <w:szCs w:val="20"/>
        </w:rPr>
        <w:t xml:space="preserve"> after the third (3rd) violation. If a resident has received</w:t>
      </w:r>
      <w:r>
        <w:rPr>
          <w:rFonts w:ascii="Arial" w:hAnsi="Arial" w:cs="Arial"/>
          <w:bCs/>
          <w:sz w:val="20"/>
          <w:szCs w:val="20"/>
        </w:rPr>
        <w:t xml:space="preserve"> </w:t>
      </w:r>
      <w:r w:rsidRPr="000B200D">
        <w:rPr>
          <w:rFonts w:ascii="Arial" w:hAnsi="Arial" w:cs="Arial"/>
          <w:bCs/>
          <w:sz w:val="20"/>
          <w:szCs w:val="20"/>
        </w:rPr>
        <w:t>written notice to remove the pet from the community, the resident has thirty</w:t>
      </w:r>
      <w:r>
        <w:rPr>
          <w:rFonts w:ascii="Arial" w:hAnsi="Arial" w:cs="Arial"/>
          <w:bCs/>
          <w:sz w:val="20"/>
          <w:szCs w:val="20"/>
        </w:rPr>
        <w:t xml:space="preserve"> </w:t>
      </w:r>
      <w:r w:rsidRPr="000B200D">
        <w:rPr>
          <w:rFonts w:ascii="Arial" w:hAnsi="Arial" w:cs="Arial"/>
          <w:bCs/>
          <w:sz w:val="20"/>
          <w:szCs w:val="20"/>
        </w:rPr>
        <w:t>(30) days to appeal the Board</w:t>
      </w:r>
      <w:r w:rsidR="007518CF">
        <w:rPr>
          <w:rFonts w:ascii="Arial" w:hAnsi="Arial" w:cs="Arial"/>
          <w:bCs/>
          <w:sz w:val="20"/>
          <w:szCs w:val="20"/>
        </w:rPr>
        <w:t>’</w:t>
      </w:r>
      <w:r w:rsidRPr="000B200D">
        <w:rPr>
          <w:rFonts w:ascii="Arial" w:hAnsi="Arial" w:cs="Arial"/>
          <w:bCs/>
          <w:sz w:val="20"/>
          <w:szCs w:val="20"/>
        </w:rPr>
        <w:t>s decision. Request to appeal the decision to the</w:t>
      </w:r>
      <w:r>
        <w:rPr>
          <w:rFonts w:ascii="Arial" w:hAnsi="Arial" w:cs="Arial"/>
          <w:bCs/>
          <w:sz w:val="20"/>
          <w:szCs w:val="20"/>
        </w:rPr>
        <w:t xml:space="preserve"> </w:t>
      </w:r>
      <w:r w:rsidRPr="000B200D">
        <w:rPr>
          <w:rFonts w:ascii="Arial" w:hAnsi="Arial" w:cs="Arial"/>
          <w:bCs/>
          <w:sz w:val="20"/>
          <w:szCs w:val="20"/>
        </w:rPr>
        <w:t>Board must be in writing and mailed to</w:t>
      </w:r>
      <w:r w:rsidR="007518CF">
        <w:rPr>
          <w:rFonts w:ascii="Arial" w:hAnsi="Arial" w:cs="Arial"/>
          <w:bCs/>
          <w:sz w:val="20"/>
          <w:szCs w:val="20"/>
        </w:rPr>
        <w:t xml:space="preserve">: AMW, LLC, </w:t>
      </w:r>
      <w:proofErr w:type="gramStart"/>
      <w:r w:rsidR="007518CF">
        <w:rPr>
          <w:rFonts w:ascii="Arial" w:hAnsi="Arial" w:cs="Arial"/>
          <w:bCs/>
          <w:sz w:val="20"/>
          <w:szCs w:val="20"/>
        </w:rPr>
        <w:t>P</w:t>
      </w:r>
      <w:r w:rsidR="009C422D">
        <w:rPr>
          <w:rFonts w:ascii="Arial" w:hAnsi="Arial" w:cs="Arial"/>
          <w:bCs/>
          <w:sz w:val="20"/>
          <w:szCs w:val="20"/>
        </w:rPr>
        <w:t>o</w:t>
      </w:r>
      <w:proofErr w:type="gramEnd"/>
      <w:r w:rsidR="007518CF">
        <w:rPr>
          <w:rFonts w:ascii="Arial" w:hAnsi="Arial" w:cs="Arial"/>
          <w:bCs/>
          <w:sz w:val="20"/>
          <w:szCs w:val="20"/>
        </w:rPr>
        <w:t xml:space="preserve"> Box 12863, Wilmington, NC, 28405.</w:t>
      </w:r>
    </w:p>
    <w:p w:rsidR="007518CF" w:rsidRDefault="007518CF" w:rsidP="007518CF">
      <w:pPr>
        <w:pStyle w:val="ListParagraph"/>
        <w:rPr>
          <w:rFonts w:ascii="Arial" w:hAnsi="Arial" w:cs="Arial"/>
          <w:bCs/>
          <w:sz w:val="20"/>
          <w:szCs w:val="20"/>
        </w:rPr>
      </w:pPr>
    </w:p>
    <w:p w:rsidR="007518CF" w:rsidRPr="007518CF" w:rsidRDefault="007518CF" w:rsidP="007518CF">
      <w:pPr>
        <w:numPr>
          <w:ilvl w:val="0"/>
          <w:numId w:val="8"/>
        </w:numPr>
        <w:autoSpaceDE w:val="0"/>
        <w:autoSpaceDN w:val="0"/>
        <w:adjustRightInd w:val="0"/>
        <w:rPr>
          <w:rFonts w:ascii="Arial" w:hAnsi="Arial" w:cs="Arial"/>
          <w:sz w:val="20"/>
          <w:szCs w:val="20"/>
        </w:rPr>
      </w:pPr>
      <w:r w:rsidRPr="007518CF">
        <w:rPr>
          <w:rFonts w:ascii="Arial" w:hAnsi="Arial" w:cs="Arial"/>
          <w:b/>
          <w:bCs/>
          <w:sz w:val="20"/>
          <w:szCs w:val="20"/>
        </w:rPr>
        <w:t>Garbage:</w:t>
      </w:r>
      <w:r>
        <w:rPr>
          <w:rFonts w:ascii="Arial" w:hAnsi="Arial" w:cs="Arial"/>
          <w:bCs/>
          <w:sz w:val="20"/>
          <w:szCs w:val="20"/>
        </w:rPr>
        <w:t xml:space="preserve"> </w:t>
      </w:r>
      <w:r w:rsidRPr="000B200D">
        <w:rPr>
          <w:rFonts w:ascii="Arial" w:hAnsi="Arial" w:cs="Arial"/>
          <w:sz w:val="20"/>
          <w:szCs w:val="20"/>
        </w:rPr>
        <w:t>Trash and garbage is to be placed in plastic bags with tops closed and secured.</w:t>
      </w:r>
      <w:r>
        <w:rPr>
          <w:rFonts w:ascii="Arial" w:hAnsi="Arial" w:cs="Arial"/>
          <w:sz w:val="20"/>
          <w:szCs w:val="20"/>
        </w:rPr>
        <w:t xml:space="preserve"> Garbage is</w:t>
      </w:r>
      <w:r w:rsidRPr="000B200D">
        <w:rPr>
          <w:rFonts w:ascii="Arial" w:hAnsi="Arial" w:cs="Arial"/>
          <w:sz w:val="20"/>
          <w:szCs w:val="20"/>
        </w:rPr>
        <w:t xml:space="preserve"> then to be deposited in bulk containers for that purpose located in the</w:t>
      </w:r>
      <w:r>
        <w:rPr>
          <w:rFonts w:ascii="Arial" w:hAnsi="Arial" w:cs="Arial"/>
          <w:sz w:val="20"/>
          <w:szCs w:val="20"/>
        </w:rPr>
        <w:t xml:space="preserve"> </w:t>
      </w:r>
      <w:r w:rsidRPr="000B200D">
        <w:rPr>
          <w:rFonts w:ascii="Arial" w:hAnsi="Arial" w:cs="Arial"/>
          <w:sz w:val="20"/>
          <w:szCs w:val="20"/>
        </w:rPr>
        <w:t>common area. At no time is trash to be accumulated or stored on decks, front</w:t>
      </w:r>
      <w:r>
        <w:rPr>
          <w:rFonts w:ascii="Arial" w:hAnsi="Arial" w:cs="Arial"/>
          <w:sz w:val="20"/>
          <w:szCs w:val="20"/>
        </w:rPr>
        <w:t xml:space="preserve"> </w:t>
      </w:r>
      <w:r w:rsidRPr="000B200D">
        <w:rPr>
          <w:rFonts w:ascii="Arial" w:hAnsi="Arial" w:cs="Arial"/>
          <w:sz w:val="20"/>
          <w:szCs w:val="20"/>
        </w:rPr>
        <w:t>porches or in the common area. Residents moving must break down boxes. If the</w:t>
      </w:r>
      <w:r>
        <w:rPr>
          <w:rFonts w:ascii="Arial" w:hAnsi="Arial" w:cs="Arial"/>
          <w:sz w:val="20"/>
          <w:szCs w:val="20"/>
        </w:rPr>
        <w:t xml:space="preserve"> </w:t>
      </w:r>
      <w:r w:rsidRPr="000B200D">
        <w:rPr>
          <w:rFonts w:ascii="Arial" w:hAnsi="Arial" w:cs="Arial"/>
          <w:sz w:val="20"/>
          <w:szCs w:val="20"/>
        </w:rPr>
        <w:t>dumpsters will not handle the boxes, it is the resident’s responsibility to haul them</w:t>
      </w:r>
      <w:r>
        <w:rPr>
          <w:rFonts w:ascii="Arial" w:hAnsi="Arial" w:cs="Arial"/>
          <w:sz w:val="20"/>
          <w:szCs w:val="20"/>
        </w:rPr>
        <w:t xml:space="preserve"> </w:t>
      </w:r>
      <w:r w:rsidRPr="000B200D">
        <w:rPr>
          <w:rFonts w:ascii="Arial" w:hAnsi="Arial" w:cs="Arial"/>
          <w:sz w:val="20"/>
          <w:szCs w:val="20"/>
        </w:rPr>
        <w:t>away.</w:t>
      </w:r>
    </w:p>
    <w:p w:rsidR="000B200D" w:rsidRP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Exter</w:t>
      </w:r>
      <w:r>
        <w:rPr>
          <w:rFonts w:ascii="Arial" w:hAnsi="Arial" w:cs="Arial"/>
          <w:b/>
          <w:sz w:val="20"/>
          <w:szCs w:val="20"/>
        </w:rPr>
        <w:t>ior</w:t>
      </w:r>
      <w:r w:rsidRPr="00637490">
        <w:rPr>
          <w:rFonts w:ascii="Arial" w:hAnsi="Arial" w:cs="Arial"/>
          <w:b/>
          <w:sz w:val="20"/>
          <w:szCs w:val="20"/>
        </w:rPr>
        <w:t xml:space="preserve"> Structures &amp; Installations:</w:t>
      </w:r>
      <w:r>
        <w:rPr>
          <w:rFonts w:ascii="Arial" w:hAnsi="Arial" w:cs="Arial"/>
          <w:sz w:val="20"/>
          <w:szCs w:val="20"/>
        </w:rPr>
        <w:t xml:space="preserve"> </w:t>
      </w:r>
      <w:r w:rsidR="000B200D" w:rsidRPr="000B200D">
        <w:rPr>
          <w:rFonts w:ascii="Arial" w:hAnsi="Arial" w:cs="Arial"/>
          <w:sz w:val="20"/>
          <w:szCs w:val="20"/>
        </w:rPr>
        <w:t>No owner, resident, or lessee shall install wiring for electrical or telephone</w:t>
      </w:r>
      <w:r w:rsidR="000B200D">
        <w:rPr>
          <w:rFonts w:ascii="Arial" w:hAnsi="Arial" w:cs="Arial"/>
          <w:sz w:val="20"/>
          <w:szCs w:val="20"/>
        </w:rPr>
        <w:t xml:space="preserve"> </w:t>
      </w:r>
      <w:r w:rsidR="000B200D" w:rsidRPr="000B200D">
        <w:rPr>
          <w:rFonts w:ascii="Arial" w:hAnsi="Arial" w:cs="Arial"/>
          <w:sz w:val="20"/>
          <w:szCs w:val="20"/>
        </w:rPr>
        <w:t>installation or for any other purpose, nor shall any television or radio antennae,</w:t>
      </w:r>
      <w:r w:rsidR="000B200D">
        <w:rPr>
          <w:rFonts w:ascii="Arial" w:hAnsi="Arial" w:cs="Arial"/>
          <w:sz w:val="20"/>
          <w:szCs w:val="20"/>
        </w:rPr>
        <w:t xml:space="preserve"> </w:t>
      </w:r>
      <w:r w:rsidR="000B200D" w:rsidRPr="000B200D">
        <w:rPr>
          <w:rFonts w:ascii="Arial" w:hAnsi="Arial" w:cs="Arial"/>
          <w:sz w:val="20"/>
          <w:szCs w:val="20"/>
        </w:rPr>
        <w:t>machines or drainage lines be installed on the exterior of the units.</w:t>
      </w:r>
    </w:p>
    <w:p w:rsidR="000B200D" w:rsidRP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Exterior Construction:</w:t>
      </w:r>
      <w:r>
        <w:rPr>
          <w:rFonts w:ascii="Arial" w:hAnsi="Arial" w:cs="Arial"/>
          <w:sz w:val="20"/>
          <w:szCs w:val="20"/>
        </w:rPr>
        <w:t xml:space="preserve"> </w:t>
      </w:r>
      <w:r w:rsidR="000B200D" w:rsidRPr="000B200D">
        <w:rPr>
          <w:rFonts w:ascii="Arial" w:hAnsi="Arial" w:cs="Arial"/>
          <w:sz w:val="20"/>
          <w:szCs w:val="20"/>
        </w:rPr>
        <w:t>No work of any kind shall be done upon the exterior of the building or upon the</w:t>
      </w:r>
      <w:r w:rsidR="000B200D">
        <w:rPr>
          <w:rFonts w:ascii="Arial" w:hAnsi="Arial" w:cs="Arial"/>
          <w:sz w:val="20"/>
          <w:szCs w:val="20"/>
        </w:rPr>
        <w:t xml:space="preserve"> </w:t>
      </w:r>
      <w:r w:rsidR="000B200D" w:rsidRPr="000B200D">
        <w:rPr>
          <w:rFonts w:ascii="Arial" w:hAnsi="Arial" w:cs="Arial"/>
          <w:sz w:val="20"/>
          <w:szCs w:val="20"/>
        </w:rPr>
        <w:t>general or limited common areas by any unit owner, except as may be expressly</w:t>
      </w:r>
      <w:r w:rsidR="000B200D">
        <w:rPr>
          <w:rFonts w:ascii="Arial" w:hAnsi="Arial" w:cs="Arial"/>
          <w:sz w:val="20"/>
          <w:szCs w:val="20"/>
        </w:rPr>
        <w:t xml:space="preserve"> </w:t>
      </w:r>
      <w:r w:rsidR="000B200D" w:rsidRPr="000B200D">
        <w:rPr>
          <w:rFonts w:ascii="Arial" w:hAnsi="Arial" w:cs="Arial"/>
          <w:sz w:val="20"/>
          <w:szCs w:val="20"/>
        </w:rPr>
        <w:t>authorized by the Association.</w:t>
      </w:r>
    </w:p>
    <w:p w:rsidR="000B200D" w:rsidRP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Noise Ordinances:</w:t>
      </w:r>
      <w:r>
        <w:rPr>
          <w:rFonts w:ascii="Arial" w:hAnsi="Arial" w:cs="Arial"/>
          <w:sz w:val="20"/>
          <w:szCs w:val="20"/>
        </w:rPr>
        <w:t xml:space="preserve"> </w:t>
      </w:r>
      <w:r w:rsidR="000B200D" w:rsidRPr="000B200D">
        <w:rPr>
          <w:rFonts w:ascii="Arial" w:hAnsi="Arial" w:cs="Arial"/>
          <w:sz w:val="20"/>
          <w:szCs w:val="20"/>
        </w:rPr>
        <w:t>Owners and occupants shall exercise reasonable care to avoid making or</w:t>
      </w:r>
      <w:r w:rsidR="000B200D">
        <w:rPr>
          <w:rFonts w:ascii="Arial" w:hAnsi="Arial" w:cs="Arial"/>
          <w:sz w:val="20"/>
          <w:szCs w:val="20"/>
        </w:rPr>
        <w:t xml:space="preserve"> </w:t>
      </w:r>
      <w:r w:rsidR="000B200D" w:rsidRPr="000B200D">
        <w:rPr>
          <w:rFonts w:ascii="Arial" w:hAnsi="Arial" w:cs="Arial"/>
          <w:sz w:val="20"/>
          <w:szCs w:val="20"/>
        </w:rPr>
        <w:t>permitting to be made loud, disturbing, or objectionable noises and in using or</w:t>
      </w:r>
      <w:r w:rsidR="000B200D">
        <w:rPr>
          <w:rFonts w:ascii="Arial" w:hAnsi="Arial" w:cs="Arial"/>
          <w:sz w:val="20"/>
          <w:szCs w:val="20"/>
        </w:rPr>
        <w:t xml:space="preserve"> </w:t>
      </w:r>
      <w:r w:rsidR="000B200D" w:rsidRPr="000B200D">
        <w:rPr>
          <w:rFonts w:ascii="Arial" w:hAnsi="Arial" w:cs="Arial"/>
          <w:sz w:val="20"/>
          <w:szCs w:val="20"/>
        </w:rPr>
        <w:t>playing or permitting to be used or played musical instruments, radios,</w:t>
      </w:r>
      <w:r w:rsidR="000B200D">
        <w:rPr>
          <w:rFonts w:ascii="Arial" w:hAnsi="Arial" w:cs="Arial"/>
          <w:sz w:val="20"/>
          <w:szCs w:val="20"/>
        </w:rPr>
        <w:t xml:space="preserve"> </w:t>
      </w:r>
      <w:r w:rsidR="000B200D" w:rsidRPr="000B200D">
        <w:rPr>
          <w:rFonts w:ascii="Arial" w:hAnsi="Arial" w:cs="Arial"/>
          <w:sz w:val="20"/>
          <w:szCs w:val="20"/>
        </w:rPr>
        <w:t>phonographs, television sets, amplifiers and any other instruments or devices in</w:t>
      </w:r>
      <w:r w:rsidR="000B200D">
        <w:rPr>
          <w:rFonts w:ascii="Arial" w:hAnsi="Arial" w:cs="Arial"/>
          <w:sz w:val="20"/>
          <w:szCs w:val="20"/>
        </w:rPr>
        <w:t xml:space="preserve"> </w:t>
      </w:r>
      <w:r w:rsidR="000B200D" w:rsidRPr="000B200D">
        <w:rPr>
          <w:rFonts w:ascii="Arial" w:hAnsi="Arial" w:cs="Arial"/>
          <w:sz w:val="20"/>
          <w:szCs w:val="20"/>
        </w:rPr>
        <w:t>such a manner as may disturb or tent to disturb owners, tenants, or occupants or</w:t>
      </w:r>
      <w:r w:rsidR="000B200D">
        <w:rPr>
          <w:rFonts w:ascii="Arial" w:hAnsi="Arial" w:cs="Arial"/>
          <w:sz w:val="20"/>
          <w:szCs w:val="20"/>
        </w:rPr>
        <w:t xml:space="preserve"> </w:t>
      </w:r>
      <w:r w:rsidR="000B200D" w:rsidRPr="000B200D">
        <w:rPr>
          <w:rFonts w:ascii="Arial" w:hAnsi="Arial" w:cs="Arial"/>
          <w:sz w:val="20"/>
          <w:szCs w:val="20"/>
        </w:rPr>
        <w:t>other units. This also includes noises and disturbances made by “barking” and</w:t>
      </w:r>
      <w:r w:rsidR="000B200D">
        <w:rPr>
          <w:rFonts w:ascii="Arial" w:hAnsi="Arial" w:cs="Arial"/>
          <w:sz w:val="20"/>
          <w:szCs w:val="20"/>
        </w:rPr>
        <w:t xml:space="preserve"> </w:t>
      </w:r>
      <w:r w:rsidR="000B200D" w:rsidRPr="000B200D">
        <w:rPr>
          <w:rFonts w:ascii="Arial" w:hAnsi="Arial" w:cs="Arial"/>
          <w:sz w:val="20"/>
          <w:szCs w:val="20"/>
        </w:rPr>
        <w:t>other noises of animals on the property. The New Hanover County noise</w:t>
      </w:r>
      <w:r w:rsidR="000B200D">
        <w:rPr>
          <w:rFonts w:ascii="Arial" w:hAnsi="Arial" w:cs="Arial"/>
          <w:sz w:val="20"/>
          <w:szCs w:val="20"/>
        </w:rPr>
        <w:t xml:space="preserve"> </w:t>
      </w:r>
      <w:r w:rsidR="000B200D" w:rsidRPr="000B200D">
        <w:rPr>
          <w:rFonts w:ascii="Arial" w:hAnsi="Arial" w:cs="Arial"/>
          <w:sz w:val="20"/>
          <w:szCs w:val="20"/>
        </w:rPr>
        <w:t>ordinance must be observed. “Article III, Section 11-54, Section 11-55, Section</w:t>
      </w:r>
      <w:r w:rsidR="000B200D">
        <w:rPr>
          <w:rFonts w:ascii="Arial" w:hAnsi="Arial" w:cs="Arial"/>
          <w:sz w:val="20"/>
          <w:szCs w:val="20"/>
        </w:rPr>
        <w:t xml:space="preserve"> </w:t>
      </w:r>
      <w:r w:rsidR="000B200D" w:rsidRPr="000B200D">
        <w:rPr>
          <w:rFonts w:ascii="Arial" w:hAnsi="Arial" w:cs="Arial"/>
          <w:sz w:val="20"/>
          <w:szCs w:val="20"/>
        </w:rPr>
        <w:t>11-56, and Section 11-58.</w:t>
      </w:r>
    </w:p>
    <w:p w:rsidR="000B200D" w:rsidRP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Clotheslines:</w:t>
      </w:r>
      <w:r>
        <w:rPr>
          <w:rFonts w:ascii="Arial" w:hAnsi="Arial" w:cs="Arial"/>
          <w:sz w:val="20"/>
          <w:szCs w:val="20"/>
        </w:rPr>
        <w:t xml:space="preserve"> </w:t>
      </w:r>
      <w:r w:rsidR="000B200D" w:rsidRPr="000B200D">
        <w:rPr>
          <w:rFonts w:ascii="Arial" w:hAnsi="Arial" w:cs="Arial"/>
          <w:sz w:val="20"/>
          <w:szCs w:val="20"/>
        </w:rPr>
        <w:t>No clotheslines or clothes drying apparatus may be erected or constructed or put</w:t>
      </w:r>
      <w:r w:rsidR="000B200D">
        <w:rPr>
          <w:rFonts w:ascii="Arial" w:hAnsi="Arial" w:cs="Arial"/>
          <w:sz w:val="20"/>
          <w:szCs w:val="20"/>
        </w:rPr>
        <w:t xml:space="preserve"> </w:t>
      </w:r>
      <w:r w:rsidR="000B200D" w:rsidRPr="000B200D">
        <w:rPr>
          <w:rFonts w:ascii="Arial" w:hAnsi="Arial" w:cs="Arial"/>
          <w:sz w:val="20"/>
          <w:szCs w:val="20"/>
        </w:rPr>
        <w:t>up on common areas or limited common areas.</w:t>
      </w:r>
    </w:p>
    <w:p w:rsid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Storage:</w:t>
      </w:r>
      <w:r>
        <w:rPr>
          <w:rFonts w:ascii="Arial" w:hAnsi="Arial" w:cs="Arial"/>
          <w:sz w:val="20"/>
          <w:szCs w:val="20"/>
        </w:rPr>
        <w:t xml:space="preserve"> </w:t>
      </w:r>
      <w:r w:rsidR="000B200D" w:rsidRPr="000B200D">
        <w:rPr>
          <w:rFonts w:ascii="Arial" w:hAnsi="Arial" w:cs="Arial"/>
          <w:sz w:val="20"/>
          <w:szCs w:val="20"/>
        </w:rPr>
        <w:t>The Association assumes no liability for, nor shall it be liable for, any loss or</w:t>
      </w:r>
      <w:r w:rsidR="000B200D">
        <w:rPr>
          <w:rFonts w:ascii="Arial" w:hAnsi="Arial" w:cs="Arial"/>
          <w:sz w:val="20"/>
          <w:szCs w:val="20"/>
        </w:rPr>
        <w:t xml:space="preserve"> </w:t>
      </w:r>
      <w:r w:rsidR="000B200D" w:rsidRPr="000B200D">
        <w:rPr>
          <w:rFonts w:ascii="Arial" w:hAnsi="Arial" w:cs="Arial"/>
          <w:sz w:val="20"/>
          <w:szCs w:val="20"/>
        </w:rPr>
        <w:t>damage to articles stored in any common area or other storage area.</w:t>
      </w:r>
    </w:p>
    <w:p w:rsidR="000B200D" w:rsidRPr="000B200D" w:rsidRDefault="000B200D" w:rsidP="000B200D">
      <w:pPr>
        <w:autoSpaceDE w:val="0"/>
        <w:autoSpaceDN w:val="0"/>
        <w:adjustRightInd w:val="0"/>
        <w:rPr>
          <w:rFonts w:ascii="Arial" w:hAnsi="Arial" w:cs="Arial"/>
          <w:sz w:val="20"/>
          <w:szCs w:val="20"/>
        </w:rPr>
      </w:pPr>
    </w:p>
    <w:p w:rsidR="000B200D" w:rsidRPr="000B200D" w:rsidRDefault="00637490" w:rsidP="000B200D">
      <w:pPr>
        <w:numPr>
          <w:ilvl w:val="0"/>
          <w:numId w:val="8"/>
        </w:numPr>
        <w:autoSpaceDE w:val="0"/>
        <w:autoSpaceDN w:val="0"/>
        <w:adjustRightInd w:val="0"/>
        <w:rPr>
          <w:rFonts w:ascii="Arial" w:hAnsi="Arial" w:cs="Arial"/>
          <w:sz w:val="20"/>
          <w:szCs w:val="20"/>
        </w:rPr>
      </w:pPr>
      <w:r w:rsidRPr="00637490">
        <w:rPr>
          <w:rFonts w:ascii="Arial" w:hAnsi="Arial" w:cs="Arial"/>
          <w:b/>
          <w:sz w:val="20"/>
          <w:szCs w:val="20"/>
        </w:rPr>
        <w:t>Hazardous Materials:</w:t>
      </w:r>
      <w:r>
        <w:rPr>
          <w:rFonts w:ascii="Arial" w:hAnsi="Arial" w:cs="Arial"/>
          <w:sz w:val="20"/>
          <w:szCs w:val="20"/>
        </w:rPr>
        <w:t xml:space="preserve"> </w:t>
      </w:r>
      <w:r w:rsidR="000B200D" w:rsidRPr="000B200D">
        <w:rPr>
          <w:rFonts w:ascii="Arial" w:hAnsi="Arial" w:cs="Arial"/>
          <w:sz w:val="20"/>
          <w:szCs w:val="20"/>
        </w:rPr>
        <w:t>No unit owner or occupant may store any materials which would be in violation</w:t>
      </w:r>
      <w:r w:rsidR="000B200D">
        <w:rPr>
          <w:rFonts w:ascii="Arial" w:hAnsi="Arial" w:cs="Arial"/>
          <w:sz w:val="20"/>
          <w:szCs w:val="20"/>
        </w:rPr>
        <w:t xml:space="preserve"> </w:t>
      </w:r>
      <w:r w:rsidR="000B200D" w:rsidRPr="000B200D">
        <w:rPr>
          <w:rFonts w:ascii="Arial" w:hAnsi="Arial" w:cs="Arial"/>
          <w:sz w:val="20"/>
          <w:szCs w:val="20"/>
        </w:rPr>
        <w:t>of any city, country, or state, or local ordinance relative to fire, to building codes,</w:t>
      </w:r>
      <w:r w:rsidR="000B200D">
        <w:rPr>
          <w:rFonts w:ascii="Arial" w:hAnsi="Arial" w:cs="Arial"/>
          <w:sz w:val="20"/>
          <w:szCs w:val="20"/>
        </w:rPr>
        <w:t xml:space="preserve"> </w:t>
      </w:r>
      <w:r w:rsidR="000B200D" w:rsidRPr="000B200D">
        <w:rPr>
          <w:rFonts w:ascii="Arial" w:hAnsi="Arial" w:cs="Arial"/>
          <w:sz w:val="20"/>
          <w:szCs w:val="20"/>
        </w:rPr>
        <w:t>or to toxic, flammable or dangerous chemicals on common area or limited</w:t>
      </w:r>
      <w:r w:rsidR="000B200D">
        <w:rPr>
          <w:rFonts w:ascii="Arial" w:hAnsi="Arial" w:cs="Arial"/>
          <w:sz w:val="20"/>
          <w:szCs w:val="20"/>
        </w:rPr>
        <w:t xml:space="preserve"> </w:t>
      </w:r>
      <w:r w:rsidR="000B200D" w:rsidRPr="000B200D">
        <w:rPr>
          <w:rFonts w:ascii="Arial" w:hAnsi="Arial" w:cs="Arial"/>
          <w:sz w:val="20"/>
          <w:szCs w:val="20"/>
        </w:rPr>
        <w:t>common area.</w:t>
      </w:r>
    </w:p>
    <w:p w:rsidR="000B200D" w:rsidRPr="000B200D" w:rsidRDefault="000B200D" w:rsidP="000B200D">
      <w:pPr>
        <w:autoSpaceDE w:val="0"/>
        <w:autoSpaceDN w:val="0"/>
        <w:adjustRightInd w:val="0"/>
        <w:rPr>
          <w:rFonts w:ascii="Arial" w:hAnsi="Arial" w:cs="Arial"/>
          <w:sz w:val="20"/>
          <w:szCs w:val="20"/>
        </w:rPr>
      </w:pPr>
    </w:p>
    <w:p w:rsidR="000B200D" w:rsidRPr="000B200D" w:rsidRDefault="007E5070" w:rsidP="000B200D">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Damages:</w:t>
      </w:r>
      <w:r>
        <w:rPr>
          <w:rFonts w:ascii="Arial" w:hAnsi="Arial" w:cs="Arial"/>
          <w:sz w:val="20"/>
          <w:szCs w:val="20"/>
        </w:rPr>
        <w:t xml:space="preserve"> </w:t>
      </w:r>
      <w:r w:rsidR="000B200D" w:rsidRPr="000B200D">
        <w:rPr>
          <w:rFonts w:ascii="Arial" w:hAnsi="Arial" w:cs="Arial"/>
          <w:sz w:val="20"/>
          <w:szCs w:val="20"/>
        </w:rPr>
        <w:t>Any damage to the general common areas or common personal property caused</w:t>
      </w:r>
      <w:r w:rsidR="000B200D">
        <w:rPr>
          <w:rFonts w:ascii="Arial" w:hAnsi="Arial" w:cs="Arial"/>
          <w:sz w:val="20"/>
          <w:szCs w:val="20"/>
        </w:rPr>
        <w:t xml:space="preserve"> </w:t>
      </w:r>
      <w:r w:rsidR="000B200D" w:rsidRPr="000B200D">
        <w:rPr>
          <w:rFonts w:ascii="Arial" w:hAnsi="Arial" w:cs="Arial"/>
          <w:sz w:val="20"/>
          <w:szCs w:val="20"/>
        </w:rPr>
        <w:t>by a unit owner, member of their families, or their guests, tenants or employees,</w:t>
      </w:r>
      <w:r w:rsidR="000B200D">
        <w:rPr>
          <w:rFonts w:ascii="Arial" w:hAnsi="Arial" w:cs="Arial"/>
          <w:sz w:val="20"/>
          <w:szCs w:val="20"/>
        </w:rPr>
        <w:t xml:space="preserve"> </w:t>
      </w:r>
      <w:r w:rsidR="000B200D" w:rsidRPr="000B200D">
        <w:rPr>
          <w:rFonts w:ascii="Arial" w:hAnsi="Arial" w:cs="Arial"/>
          <w:sz w:val="20"/>
          <w:szCs w:val="20"/>
        </w:rPr>
        <w:t>shall be repaired at the expense of the unit owner.</w:t>
      </w:r>
    </w:p>
    <w:p w:rsidR="000B200D" w:rsidRPr="000B200D" w:rsidRDefault="000B200D" w:rsidP="000B200D">
      <w:pPr>
        <w:autoSpaceDE w:val="0"/>
        <w:autoSpaceDN w:val="0"/>
        <w:adjustRightInd w:val="0"/>
        <w:rPr>
          <w:rFonts w:ascii="Arial" w:hAnsi="Arial" w:cs="Arial"/>
          <w:sz w:val="20"/>
          <w:szCs w:val="20"/>
        </w:rPr>
      </w:pPr>
    </w:p>
    <w:p w:rsidR="000B200D" w:rsidRPr="000B200D" w:rsidRDefault="007E5070" w:rsidP="000B200D">
      <w:pPr>
        <w:numPr>
          <w:ilvl w:val="0"/>
          <w:numId w:val="8"/>
        </w:numPr>
        <w:autoSpaceDE w:val="0"/>
        <w:autoSpaceDN w:val="0"/>
        <w:adjustRightInd w:val="0"/>
        <w:rPr>
          <w:rFonts w:ascii="Arial" w:hAnsi="Arial" w:cs="Arial"/>
          <w:sz w:val="20"/>
          <w:szCs w:val="20"/>
        </w:rPr>
      </w:pPr>
      <w:r w:rsidRPr="007E5070">
        <w:rPr>
          <w:rFonts w:ascii="Arial" w:hAnsi="Arial" w:cs="Arial"/>
          <w:b/>
          <w:sz w:val="20"/>
          <w:szCs w:val="20"/>
        </w:rPr>
        <w:t>Signs Prohibited:</w:t>
      </w:r>
      <w:r>
        <w:rPr>
          <w:rFonts w:ascii="Arial" w:hAnsi="Arial" w:cs="Arial"/>
          <w:sz w:val="20"/>
          <w:szCs w:val="20"/>
        </w:rPr>
        <w:t xml:space="preserve"> </w:t>
      </w:r>
      <w:r w:rsidR="000B200D" w:rsidRPr="000B200D">
        <w:rPr>
          <w:rFonts w:ascii="Arial" w:hAnsi="Arial" w:cs="Arial"/>
          <w:sz w:val="20"/>
          <w:szCs w:val="20"/>
        </w:rPr>
        <w:t>No owner or resident shall permit any sign, lettering, or advertisement to be</w:t>
      </w:r>
      <w:r w:rsidR="000B200D">
        <w:rPr>
          <w:rFonts w:ascii="Arial" w:hAnsi="Arial" w:cs="Arial"/>
          <w:sz w:val="20"/>
          <w:szCs w:val="20"/>
        </w:rPr>
        <w:t xml:space="preserve"> </w:t>
      </w:r>
      <w:r w:rsidR="000B200D" w:rsidRPr="000B200D">
        <w:rPr>
          <w:rFonts w:ascii="Arial" w:hAnsi="Arial" w:cs="Arial"/>
          <w:sz w:val="20"/>
          <w:szCs w:val="20"/>
        </w:rPr>
        <w:t>exhibited, displayed, inscribed, painted, or attached in any manner to any part of</w:t>
      </w:r>
      <w:r w:rsidR="000B200D">
        <w:rPr>
          <w:rFonts w:ascii="Arial" w:hAnsi="Arial" w:cs="Arial"/>
          <w:sz w:val="20"/>
          <w:szCs w:val="20"/>
        </w:rPr>
        <w:t xml:space="preserve"> </w:t>
      </w:r>
      <w:r w:rsidR="000B200D" w:rsidRPr="000B200D">
        <w:rPr>
          <w:rFonts w:ascii="Arial" w:hAnsi="Arial" w:cs="Arial"/>
          <w:sz w:val="20"/>
          <w:szCs w:val="20"/>
        </w:rPr>
        <w:t>the building, lot, common area, or property of the Association without written</w:t>
      </w:r>
      <w:r w:rsidR="000B200D">
        <w:rPr>
          <w:rFonts w:ascii="Arial" w:hAnsi="Arial" w:cs="Arial"/>
          <w:sz w:val="20"/>
          <w:szCs w:val="20"/>
        </w:rPr>
        <w:t xml:space="preserve"> </w:t>
      </w:r>
      <w:r w:rsidR="000B200D" w:rsidRPr="000B200D">
        <w:rPr>
          <w:rFonts w:ascii="Arial" w:hAnsi="Arial" w:cs="Arial"/>
          <w:sz w:val="20"/>
          <w:szCs w:val="20"/>
        </w:rPr>
        <w:t>consent of the Association. “FOR SALE” or “FOR LEASE” signs are strictly</w:t>
      </w:r>
      <w:r w:rsidR="000B200D">
        <w:rPr>
          <w:rFonts w:ascii="Arial" w:hAnsi="Arial" w:cs="Arial"/>
          <w:sz w:val="20"/>
          <w:szCs w:val="20"/>
        </w:rPr>
        <w:t xml:space="preserve"> </w:t>
      </w:r>
      <w:r w:rsidR="000B200D" w:rsidRPr="000B200D">
        <w:rPr>
          <w:rFonts w:ascii="Arial" w:hAnsi="Arial" w:cs="Arial"/>
          <w:sz w:val="20"/>
          <w:szCs w:val="20"/>
        </w:rPr>
        <w:t>prohibited.</w:t>
      </w:r>
    </w:p>
    <w:p w:rsidR="000B200D" w:rsidRPr="000B200D" w:rsidRDefault="000B200D" w:rsidP="000B200D">
      <w:pPr>
        <w:autoSpaceDE w:val="0"/>
        <w:autoSpaceDN w:val="0"/>
        <w:adjustRightInd w:val="0"/>
        <w:rPr>
          <w:rFonts w:ascii="Arial" w:hAnsi="Arial" w:cs="Arial"/>
          <w:sz w:val="20"/>
          <w:szCs w:val="20"/>
        </w:rPr>
      </w:pPr>
    </w:p>
    <w:p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Light Bulbs:</w:t>
      </w:r>
      <w:r>
        <w:rPr>
          <w:rFonts w:ascii="Arial" w:hAnsi="Arial" w:cs="Arial"/>
          <w:sz w:val="20"/>
          <w:szCs w:val="20"/>
        </w:rPr>
        <w:t xml:space="preserve"> </w:t>
      </w:r>
      <w:r w:rsidR="000B200D" w:rsidRPr="000B200D">
        <w:rPr>
          <w:rFonts w:ascii="Arial" w:hAnsi="Arial" w:cs="Arial"/>
          <w:sz w:val="20"/>
          <w:szCs w:val="20"/>
        </w:rPr>
        <w:t>All light bulbs or other lights installed in any fixture located on the exterior of any</w:t>
      </w:r>
      <w:r w:rsidR="000B200D">
        <w:rPr>
          <w:rFonts w:ascii="Arial" w:hAnsi="Arial" w:cs="Arial"/>
          <w:sz w:val="20"/>
          <w:szCs w:val="20"/>
        </w:rPr>
        <w:t xml:space="preserve"> </w:t>
      </w:r>
      <w:r w:rsidR="000B200D" w:rsidRPr="000B200D">
        <w:rPr>
          <w:rFonts w:ascii="Arial" w:hAnsi="Arial" w:cs="Arial"/>
          <w:sz w:val="20"/>
          <w:szCs w:val="20"/>
        </w:rPr>
        <w:t>building or any lot shall be clear, white, or non-frost lights or bulbs.</w:t>
      </w:r>
    </w:p>
    <w:p w:rsidR="000B200D" w:rsidRPr="000B200D" w:rsidRDefault="000B200D" w:rsidP="000B200D">
      <w:pPr>
        <w:autoSpaceDE w:val="0"/>
        <w:autoSpaceDN w:val="0"/>
        <w:adjustRightInd w:val="0"/>
        <w:rPr>
          <w:rFonts w:ascii="Arial" w:hAnsi="Arial" w:cs="Arial"/>
          <w:sz w:val="20"/>
          <w:szCs w:val="20"/>
        </w:rPr>
      </w:pPr>
    </w:p>
    <w:p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Driving:</w:t>
      </w:r>
      <w:r>
        <w:rPr>
          <w:rFonts w:ascii="Arial" w:hAnsi="Arial" w:cs="Arial"/>
          <w:sz w:val="20"/>
          <w:szCs w:val="20"/>
        </w:rPr>
        <w:t xml:space="preserve"> </w:t>
      </w:r>
      <w:r w:rsidR="000B200D" w:rsidRPr="000B200D">
        <w:rPr>
          <w:rFonts w:ascii="Arial" w:hAnsi="Arial" w:cs="Arial"/>
          <w:sz w:val="20"/>
          <w:szCs w:val="20"/>
        </w:rPr>
        <w:t>Drivers are to drive to drive cautiously in common area and obey posted speed</w:t>
      </w:r>
      <w:r w:rsidR="000B200D">
        <w:rPr>
          <w:rFonts w:ascii="Arial" w:hAnsi="Arial" w:cs="Arial"/>
          <w:sz w:val="20"/>
          <w:szCs w:val="20"/>
        </w:rPr>
        <w:t xml:space="preserve"> </w:t>
      </w:r>
      <w:r w:rsidR="000B200D" w:rsidRPr="000B200D">
        <w:rPr>
          <w:rFonts w:ascii="Arial" w:hAnsi="Arial" w:cs="Arial"/>
          <w:sz w:val="20"/>
          <w:szCs w:val="20"/>
        </w:rPr>
        <w:t>signs.</w:t>
      </w:r>
    </w:p>
    <w:p w:rsidR="000B200D" w:rsidRPr="000B200D" w:rsidRDefault="000B200D" w:rsidP="000B200D">
      <w:pPr>
        <w:autoSpaceDE w:val="0"/>
        <w:autoSpaceDN w:val="0"/>
        <w:adjustRightInd w:val="0"/>
        <w:rPr>
          <w:rFonts w:ascii="Arial" w:hAnsi="Arial" w:cs="Arial"/>
          <w:sz w:val="20"/>
          <w:szCs w:val="20"/>
        </w:rPr>
      </w:pPr>
    </w:p>
    <w:p w:rsidR="000B200D" w:rsidRPr="000B200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Violations:</w:t>
      </w:r>
      <w:r>
        <w:rPr>
          <w:rFonts w:ascii="Arial" w:hAnsi="Arial" w:cs="Arial"/>
          <w:sz w:val="20"/>
          <w:szCs w:val="20"/>
        </w:rPr>
        <w:t xml:space="preserve"> </w:t>
      </w:r>
      <w:r w:rsidR="000B200D" w:rsidRPr="000B200D">
        <w:rPr>
          <w:rFonts w:ascii="Arial" w:hAnsi="Arial" w:cs="Arial"/>
          <w:sz w:val="20"/>
          <w:szCs w:val="20"/>
        </w:rPr>
        <w:t>Any violation of rules by owners, their guests or tenants, the OWNERS shall be</w:t>
      </w:r>
      <w:r w:rsidR="000B200D">
        <w:rPr>
          <w:rFonts w:ascii="Arial" w:hAnsi="Arial" w:cs="Arial"/>
          <w:sz w:val="20"/>
          <w:szCs w:val="20"/>
        </w:rPr>
        <w:t xml:space="preserve"> </w:t>
      </w:r>
      <w:r w:rsidR="000B200D" w:rsidRPr="000B200D">
        <w:rPr>
          <w:rFonts w:ascii="Arial" w:hAnsi="Arial" w:cs="Arial"/>
          <w:sz w:val="20"/>
          <w:szCs w:val="20"/>
        </w:rPr>
        <w:t>subject to the following:</w:t>
      </w:r>
    </w:p>
    <w:p w:rsidR="000B200D" w:rsidRPr="000B200D" w:rsidRDefault="000B200D" w:rsidP="000B200D">
      <w:pPr>
        <w:autoSpaceDE w:val="0"/>
        <w:autoSpaceDN w:val="0"/>
        <w:adjustRightInd w:val="0"/>
        <w:ind w:left="720" w:firstLine="720"/>
        <w:rPr>
          <w:rFonts w:ascii="Arial" w:hAnsi="Arial" w:cs="Arial"/>
          <w:sz w:val="20"/>
          <w:szCs w:val="20"/>
        </w:rPr>
      </w:pPr>
      <w:r w:rsidRPr="000B200D">
        <w:rPr>
          <w:rFonts w:ascii="Arial" w:hAnsi="Arial" w:cs="Arial"/>
          <w:sz w:val="20"/>
          <w:szCs w:val="20"/>
        </w:rPr>
        <w:t>1st Offense- Warning</w:t>
      </w:r>
    </w:p>
    <w:p w:rsidR="000B200D" w:rsidRPr="000B200D" w:rsidRDefault="000B200D" w:rsidP="000B200D">
      <w:pPr>
        <w:autoSpaceDE w:val="0"/>
        <w:autoSpaceDN w:val="0"/>
        <w:adjustRightInd w:val="0"/>
        <w:ind w:left="720" w:firstLine="720"/>
        <w:rPr>
          <w:rFonts w:ascii="Arial" w:hAnsi="Arial" w:cs="Arial"/>
          <w:sz w:val="20"/>
          <w:szCs w:val="20"/>
        </w:rPr>
      </w:pPr>
      <w:r w:rsidRPr="000B200D">
        <w:rPr>
          <w:rFonts w:ascii="Arial" w:hAnsi="Arial" w:cs="Arial"/>
          <w:sz w:val="20"/>
          <w:szCs w:val="20"/>
        </w:rPr>
        <w:t xml:space="preserve">2nd </w:t>
      </w:r>
      <w:r>
        <w:rPr>
          <w:rFonts w:ascii="Arial" w:hAnsi="Arial" w:cs="Arial"/>
          <w:sz w:val="20"/>
          <w:szCs w:val="20"/>
        </w:rPr>
        <w:t>Offense- $10</w:t>
      </w:r>
      <w:r w:rsidRPr="000B200D">
        <w:rPr>
          <w:rFonts w:ascii="Arial" w:hAnsi="Arial" w:cs="Arial"/>
          <w:sz w:val="20"/>
          <w:szCs w:val="20"/>
        </w:rPr>
        <w:t>0.00 Fine (each occurrence)</w:t>
      </w:r>
    </w:p>
    <w:p w:rsidR="000B200D" w:rsidRDefault="000B200D" w:rsidP="000B200D">
      <w:pPr>
        <w:autoSpaceDE w:val="0"/>
        <w:autoSpaceDN w:val="0"/>
        <w:adjustRightInd w:val="0"/>
        <w:rPr>
          <w:rFonts w:ascii="Arial" w:hAnsi="Arial" w:cs="Arial"/>
          <w:bCs/>
          <w:sz w:val="20"/>
          <w:szCs w:val="20"/>
        </w:rPr>
      </w:pPr>
    </w:p>
    <w:p w:rsidR="000B200D" w:rsidRPr="000B200D" w:rsidRDefault="000B200D" w:rsidP="000B200D">
      <w:pPr>
        <w:autoSpaceDE w:val="0"/>
        <w:autoSpaceDN w:val="0"/>
        <w:adjustRightInd w:val="0"/>
        <w:rPr>
          <w:rFonts w:ascii="Arial" w:hAnsi="Arial" w:cs="Arial"/>
          <w:bCs/>
          <w:sz w:val="20"/>
          <w:szCs w:val="20"/>
        </w:rPr>
      </w:pPr>
      <w:r>
        <w:rPr>
          <w:rFonts w:ascii="Arial" w:hAnsi="Arial" w:cs="Arial"/>
          <w:bCs/>
          <w:sz w:val="20"/>
          <w:szCs w:val="20"/>
        </w:rPr>
        <w:t>Amended</w:t>
      </w:r>
      <w:r w:rsidRPr="000B200D">
        <w:rPr>
          <w:rFonts w:ascii="Arial" w:hAnsi="Arial" w:cs="Arial"/>
          <w:bCs/>
          <w:sz w:val="20"/>
          <w:szCs w:val="20"/>
        </w:rPr>
        <w:t xml:space="preserve"> Feb</w:t>
      </w:r>
      <w:r>
        <w:rPr>
          <w:rFonts w:ascii="Arial" w:hAnsi="Arial" w:cs="Arial"/>
          <w:bCs/>
          <w:sz w:val="20"/>
          <w:szCs w:val="20"/>
        </w:rPr>
        <w:t>ruary</w:t>
      </w:r>
      <w:r w:rsidRPr="000B200D">
        <w:rPr>
          <w:rFonts w:ascii="Arial" w:hAnsi="Arial" w:cs="Arial"/>
          <w:bCs/>
          <w:sz w:val="20"/>
          <w:szCs w:val="20"/>
        </w:rPr>
        <w:t xml:space="preserve"> 24,</w:t>
      </w:r>
      <w:r>
        <w:rPr>
          <w:rFonts w:ascii="Arial" w:hAnsi="Arial" w:cs="Arial"/>
          <w:bCs/>
          <w:sz w:val="20"/>
          <w:szCs w:val="20"/>
        </w:rPr>
        <w:t xml:space="preserve"> 2007</w:t>
      </w:r>
    </w:p>
    <w:p w:rsidR="000B200D" w:rsidRPr="000B200D" w:rsidRDefault="000B200D" w:rsidP="000B200D">
      <w:pPr>
        <w:autoSpaceDE w:val="0"/>
        <w:autoSpaceDN w:val="0"/>
        <w:adjustRightInd w:val="0"/>
        <w:rPr>
          <w:rFonts w:ascii="Arial" w:hAnsi="Arial" w:cs="Arial"/>
          <w:sz w:val="20"/>
          <w:szCs w:val="20"/>
        </w:rPr>
      </w:pPr>
    </w:p>
    <w:p w:rsidR="00252A5D" w:rsidRDefault="007518CF" w:rsidP="000B200D">
      <w:pPr>
        <w:numPr>
          <w:ilvl w:val="0"/>
          <w:numId w:val="8"/>
        </w:numPr>
        <w:autoSpaceDE w:val="0"/>
        <w:autoSpaceDN w:val="0"/>
        <w:adjustRightInd w:val="0"/>
        <w:rPr>
          <w:rFonts w:ascii="Arial" w:hAnsi="Arial" w:cs="Arial"/>
          <w:sz w:val="20"/>
          <w:szCs w:val="20"/>
        </w:rPr>
      </w:pPr>
      <w:r w:rsidRPr="007518CF">
        <w:rPr>
          <w:rFonts w:ascii="Arial" w:hAnsi="Arial" w:cs="Arial"/>
          <w:b/>
          <w:sz w:val="20"/>
          <w:szCs w:val="20"/>
        </w:rPr>
        <w:t>Pets:</w:t>
      </w:r>
      <w:r>
        <w:rPr>
          <w:rFonts w:ascii="Arial" w:hAnsi="Arial" w:cs="Arial"/>
          <w:sz w:val="20"/>
          <w:szCs w:val="20"/>
        </w:rPr>
        <w:t xml:space="preserve"> </w:t>
      </w:r>
      <w:r w:rsidR="000B200D" w:rsidRPr="000B200D">
        <w:rPr>
          <w:rFonts w:ascii="Arial" w:hAnsi="Arial" w:cs="Arial"/>
          <w:sz w:val="20"/>
          <w:szCs w:val="20"/>
        </w:rPr>
        <w:t>The pet policy is further clarified to prohibit the housing of pets of any kind by</w:t>
      </w:r>
      <w:r w:rsidR="000B200D">
        <w:rPr>
          <w:rFonts w:ascii="Arial" w:hAnsi="Arial" w:cs="Arial"/>
          <w:sz w:val="20"/>
          <w:szCs w:val="20"/>
        </w:rPr>
        <w:t xml:space="preserve"> </w:t>
      </w:r>
      <w:r w:rsidR="000B200D" w:rsidRPr="000B200D">
        <w:rPr>
          <w:rFonts w:ascii="Arial" w:hAnsi="Arial" w:cs="Arial"/>
          <w:sz w:val="20"/>
          <w:szCs w:val="20"/>
        </w:rPr>
        <w:t>tenants in rental units. Property owners may own pets with the size limited to 25</w:t>
      </w:r>
      <w:r w:rsidR="000B200D">
        <w:rPr>
          <w:rFonts w:ascii="Arial" w:hAnsi="Arial" w:cs="Arial"/>
          <w:sz w:val="20"/>
          <w:szCs w:val="20"/>
        </w:rPr>
        <w:t xml:space="preserve"> </w:t>
      </w:r>
      <w:r w:rsidR="000B200D" w:rsidRPr="000B200D">
        <w:rPr>
          <w:rFonts w:ascii="Arial" w:hAnsi="Arial" w:cs="Arial"/>
          <w:sz w:val="20"/>
          <w:szCs w:val="20"/>
        </w:rPr>
        <w:t>pounds per animal.</w:t>
      </w:r>
    </w:p>
    <w:p w:rsidR="008946A4" w:rsidRDefault="008946A4" w:rsidP="008946A4">
      <w:pPr>
        <w:autoSpaceDE w:val="0"/>
        <w:autoSpaceDN w:val="0"/>
        <w:adjustRightInd w:val="0"/>
        <w:rPr>
          <w:rFonts w:ascii="Arial" w:hAnsi="Arial" w:cs="Arial"/>
          <w:sz w:val="20"/>
          <w:szCs w:val="20"/>
        </w:rPr>
      </w:pPr>
    </w:p>
    <w:p w:rsidR="008946A4" w:rsidRDefault="008946A4" w:rsidP="008946A4">
      <w:pPr>
        <w:autoSpaceDE w:val="0"/>
        <w:autoSpaceDN w:val="0"/>
        <w:adjustRightInd w:val="0"/>
        <w:rPr>
          <w:rFonts w:ascii="Arial" w:hAnsi="Arial" w:cs="Arial"/>
          <w:sz w:val="20"/>
          <w:szCs w:val="20"/>
        </w:rPr>
      </w:pPr>
      <w:r>
        <w:rPr>
          <w:rFonts w:ascii="Arial" w:hAnsi="Arial" w:cs="Arial"/>
          <w:sz w:val="20"/>
          <w:szCs w:val="20"/>
        </w:rPr>
        <w:t>Adopted November 2009</w:t>
      </w:r>
    </w:p>
    <w:p w:rsidR="008946A4" w:rsidRDefault="008946A4" w:rsidP="008946A4">
      <w:pPr>
        <w:autoSpaceDE w:val="0"/>
        <w:autoSpaceDN w:val="0"/>
        <w:adjustRightInd w:val="0"/>
        <w:rPr>
          <w:rFonts w:ascii="Arial" w:hAnsi="Arial" w:cs="Arial"/>
          <w:sz w:val="20"/>
          <w:szCs w:val="20"/>
        </w:rPr>
      </w:pPr>
    </w:p>
    <w:p w:rsidR="0006651C" w:rsidRPr="008946A4" w:rsidRDefault="008946A4" w:rsidP="0006651C">
      <w:pPr>
        <w:numPr>
          <w:ilvl w:val="0"/>
          <w:numId w:val="8"/>
        </w:numPr>
        <w:autoSpaceDE w:val="0"/>
        <w:autoSpaceDN w:val="0"/>
        <w:adjustRightInd w:val="0"/>
        <w:rPr>
          <w:rFonts w:ascii="Arial" w:hAnsi="Arial" w:cs="Arial"/>
          <w:b/>
          <w:sz w:val="20"/>
          <w:szCs w:val="20"/>
        </w:rPr>
      </w:pPr>
      <w:r w:rsidRPr="008946A4">
        <w:rPr>
          <w:rFonts w:ascii="Arial" w:hAnsi="Arial" w:cs="Arial"/>
          <w:b/>
          <w:sz w:val="20"/>
          <w:szCs w:val="20"/>
        </w:rPr>
        <w:t xml:space="preserve">Fire Extinguisher: </w:t>
      </w:r>
      <w:r w:rsidRPr="008946A4">
        <w:rPr>
          <w:rFonts w:ascii="Arial" w:hAnsi="Arial" w:cs="Arial"/>
          <w:sz w:val="20"/>
          <w:szCs w:val="20"/>
        </w:rPr>
        <w:t>The fire Marshall has instructed all owners to have a fire extinguisher inside of their condo.  IT IS MANDATORY TO PURCHASE A FIRE EXTINGUISER (minimum size: 3A-40BC) AS SOON AS POSSIBLE.  Any unit found to be without one risks fines from the city of $500.  Contact the office at (910)794-2570 if you need a fire extinguisher.  They are $50 each</w:t>
      </w:r>
      <w:r w:rsidRPr="008946A4">
        <w:rPr>
          <w:rFonts w:ascii="Arial" w:hAnsi="Arial" w:cs="Arial"/>
          <w:sz w:val="20"/>
          <w:szCs w:val="20"/>
        </w:rPr>
        <w:t>.</w:t>
      </w:r>
    </w:p>
    <w:p w:rsidR="00984720" w:rsidRDefault="00984720" w:rsidP="00984720">
      <w:pPr>
        <w:autoSpaceDE w:val="0"/>
        <w:autoSpaceDN w:val="0"/>
        <w:adjustRightInd w:val="0"/>
        <w:rPr>
          <w:rFonts w:ascii="Helvetica-Bold" w:hAnsi="Helvetica-Bold" w:cs="Helvetica-Bold"/>
          <w:bCs/>
          <w:sz w:val="20"/>
          <w:szCs w:val="20"/>
        </w:rPr>
      </w:pPr>
      <w:bookmarkStart w:id="0" w:name="_GoBack"/>
      <w:bookmarkEnd w:id="0"/>
    </w:p>
    <w:p w:rsidR="00984720" w:rsidRDefault="00984720" w:rsidP="00984720">
      <w:pPr>
        <w:autoSpaceDE w:val="0"/>
        <w:autoSpaceDN w:val="0"/>
        <w:adjustRightInd w:val="0"/>
        <w:rPr>
          <w:rFonts w:ascii="Helvetica-Bold" w:hAnsi="Helvetica-Bold" w:cs="Helvetica-Bold"/>
          <w:bCs/>
          <w:sz w:val="20"/>
          <w:szCs w:val="20"/>
        </w:rPr>
      </w:pPr>
      <w:r>
        <w:rPr>
          <w:rFonts w:ascii="Helvetica-Bold" w:hAnsi="Helvetica-Bold" w:cs="Helvetica-Bold"/>
          <w:bCs/>
          <w:sz w:val="20"/>
          <w:szCs w:val="20"/>
        </w:rPr>
        <w:t>Revised June 2013</w:t>
      </w:r>
    </w:p>
    <w:p w:rsidR="00984720" w:rsidRDefault="00984720" w:rsidP="00984720">
      <w:pPr>
        <w:autoSpaceDE w:val="0"/>
        <w:autoSpaceDN w:val="0"/>
        <w:adjustRightInd w:val="0"/>
        <w:rPr>
          <w:rFonts w:ascii="Helvetica-Bold" w:hAnsi="Helvetica-Bold" w:cs="Helvetica-Bold"/>
          <w:bCs/>
          <w:sz w:val="20"/>
          <w:szCs w:val="20"/>
        </w:rPr>
      </w:pPr>
    </w:p>
    <w:p w:rsidR="00984720" w:rsidRPr="00633797" w:rsidRDefault="00984720" w:rsidP="00984720">
      <w:pPr>
        <w:autoSpaceDE w:val="0"/>
        <w:autoSpaceDN w:val="0"/>
        <w:adjustRightInd w:val="0"/>
        <w:rPr>
          <w:rFonts w:ascii="Helvetica-Bold" w:hAnsi="Helvetica-Bold" w:cs="Helvetica-Bold"/>
          <w:bCs/>
          <w:sz w:val="20"/>
          <w:szCs w:val="20"/>
        </w:rPr>
      </w:pPr>
      <w:r>
        <w:rPr>
          <w:rFonts w:ascii="Helvetica-Bold" w:hAnsi="Helvetica-Bold" w:cs="Helvetica-Bold"/>
          <w:bCs/>
          <w:sz w:val="20"/>
          <w:szCs w:val="20"/>
        </w:rPr>
        <w:t xml:space="preserve">         22.  </w:t>
      </w:r>
      <w:r w:rsidRPr="00633797">
        <w:rPr>
          <w:rFonts w:ascii="Helvetica-Bold" w:hAnsi="Helvetica-Bold" w:cs="Helvetica-Bold"/>
          <w:b/>
          <w:bCs/>
          <w:sz w:val="20"/>
          <w:szCs w:val="20"/>
        </w:rPr>
        <w:t>Night Watchmen</w:t>
      </w:r>
      <w:r>
        <w:rPr>
          <w:rFonts w:ascii="Helvetica-Bold" w:hAnsi="Helvetica-Bold" w:cs="Helvetica-Bold"/>
          <w:b/>
          <w:bCs/>
          <w:sz w:val="20"/>
          <w:szCs w:val="20"/>
        </w:rPr>
        <w:t xml:space="preserve">:  </w:t>
      </w:r>
      <w:r>
        <w:rPr>
          <w:rFonts w:ascii="Helvetica-Bold" w:hAnsi="Helvetica-Bold" w:cs="Helvetica-Bold"/>
          <w:bCs/>
          <w:sz w:val="20"/>
          <w:szCs w:val="20"/>
        </w:rPr>
        <w:t xml:space="preserve">Should at any time a noise complaint require action from the night watch </w:t>
      </w:r>
      <w:r>
        <w:rPr>
          <w:rFonts w:ascii="Helvetica-Bold" w:hAnsi="Helvetica-Bold" w:cs="Helvetica-Bold"/>
          <w:bCs/>
          <w:sz w:val="20"/>
          <w:szCs w:val="20"/>
        </w:rPr>
        <w:tab/>
        <w:t xml:space="preserve">service which results in the night watchman making a second visit to enforce the quiet and </w:t>
      </w:r>
      <w:r>
        <w:rPr>
          <w:rFonts w:ascii="Helvetica-Bold" w:hAnsi="Helvetica-Bold" w:cs="Helvetica-Bold"/>
          <w:bCs/>
          <w:sz w:val="20"/>
          <w:szCs w:val="20"/>
        </w:rPr>
        <w:tab/>
        <w:t xml:space="preserve">peaceful enjoyment of all residents, the owner may be </w:t>
      </w:r>
      <w:proofErr w:type="gramStart"/>
      <w:r>
        <w:rPr>
          <w:rFonts w:ascii="Helvetica-Bold" w:hAnsi="Helvetica-Bold" w:cs="Helvetica-Bold"/>
          <w:bCs/>
          <w:sz w:val="20"/>
          <w:szCs w:val="20"/>
        </w:rPr>
        <w:t>fined.</w:t>
      </w:r>
      <w:proofErr w:type="gramEnd"/>
      <w:r>
        <w:rPr>
          <w:rFonts w:ascii="Helvetica-Bold" w:hAnsi="Helvetica-Bold" w:cs="Helvetica-Bold"/>
          <w:bCs/>
          <w:sz w:val="20"/>
          <w:szCs w:val="20"/>
        </w:rPr>
        <w:t xml:space="preserve">  Should the service of the Police </w:t>
      </w:r>
      <w:r>
        <w:rPr>
          <w:rFonts w:ascii="Helvetica-Bold" w:hAnsi="Helvetica-Bold" w:cs="Helvetica-Bold"/>
          <w:bCs/>
          <w:sz w:val="20"/>
          <w:szCs w:val="20"/>
        </w:rPr>
        <w:tab/>
        <w:t>Department be called the fine shall be automatic.</w:t>
      </w:r>
    </w:p>
    <w:p w:rsidR="00984720" w:rsidRPr="002C048F" w:rsidRDefault="00984720" w:rsidP="00984720">
      <w:pPr>
        <w:autoSpaceDE w:val="0"/>
        <w:autoSpaceDN w:val="0"/>
        <w:adjustRightInd w:val="0"/>
        <w:rPr>
          <w:rFonts w:cs="Helvetica-Bold"/>
          <w:bCs/>
          <w:sz w:val="20"/>
          <w:szCs w:val="20"/>
        </w:rPr>
      </w:pPr>
    </w:p>
    <w:p w:rsidR="0006651C" w:rsidRDefault="00EE3CE5" w:rsidP="0006651C">
      <w:pPr>
        <w:autoSpaceDE w:val="0"/>
        <w:autoSpaceDN w:val="0"/>
        <w:adjustRightInd w:val="0"/>
        <w:rPr>
          <w:rFonts w:ascii="Arial" w:hAnsi="Arial" w:cs="Arial"/>
          <w:bCs/>
          <w:sz w:val="20"/>
          <w:szCs w:val="20"/>
        </w:rPr>
      </w:pPr>
      <w:r w:rsidRPr="00EE3CE5">
        <w:rPr>
          <w:rFonts w:ascii="Arial" w:hAnsi="Arial" w:cs="Arial"/>
          <w:bCs/>
          <w:sz w:val="20"/>
          <w:szCs w:val="20"/>
        </w:rPr>
        <w:t>Am</w:t>
      </w:r>
      <w:r>
        <w:rPr>
          <w:rFonts w:ascii="Arial" w:hAnsi="Arial" w:cs="Arial"/>
          <w:bCs/>
          <w:sz w:val="20"/>
          <w:szCs w:val="20"/>
        </w:rPr>
        <w:t>ended November 7, 2015</w:t>
      </w:r>
    </w:p>
    <w:p w:rsidR="0006651C" w:rsidRDefault="00E35C24" w:rsidP="00BE4BB3">
      <w:pPr>
        <w:numPr>
          <w:ilvl w:val="0"/>
          <w:numId w:val="10"/>
        </w:numPr>
        <w:autoSpaceDE w:val="0"/>
        <w:autoSpaceDN w:val="0"/>
        <w:adjustRightInd w:val="0"/>
        <w:rPr>
          <w:rFonts w:ascii="Helvetica-Bold" w:hAnsi="Helvetica-Bold" w:cs="Helvetica-Bold"/>
          <w:b/>
          <w:bCs/>
        </w:rPr>
      </w:pPr>
      <w:r w:rsidRPr="00B631BB">
        <w:rPr>
          <w:rFonts w:ascii="Arial" w:hAnsi="Arial" w:cs="Arial"/>
          <w:sz w:val="20"/>
          <w:szCs w:val="20"/>
        </w:rPr>
        <w:t xml:space="preserve"> </w:t>
      </w:r>
      <w:r w:rsidR="00EE3CE5" w:rsidRPr="00B631BB">
        <w:rPr>
          <w:rFonts w:ascii="Arial" w:hAnsi="Arial" w:cs="Arial"/>
          <w:sz w:val="20"/>
          <w:szCs w:val="20"/>
        </w:rPr>
        <w:t xml:space="preserve">A resolution to amend the </w:t>
      </w:r>
      <w:r w:rsidR="00EE3CE5" w:rsidRPr="00B631BB">
        <w:rPr>
          <w:rFonts w:ascii="Arial" w:hAnsi="Arial" w:cs="Arial"/>
          <w:b/>
          <w:sz w:val="20"/>
          <w:szCs w:val="20"/>
        </w:rPr>
        <w:t>pet rules</w:t>
      </w:r>
      <w:r w:rsidR="00EE3CE5" w:rsidRPr="00B631BB">
        <w:rPr>
          <w:rFonts w:ascii="Arial" w:hAnsi="Arial" w:cs="Arial"/>
          <w:sz w:val="20"/>
          <w:szCs w:val="20"/>
        </w:rPr>
        <w:t xml:space="preserve">, that only owners can house domestic animals (cats and dogs only) on the property.  The new rule will allow owners of units the right to rent their units to pet owners.  The limit on size is 25 pounds and no more than 2 pets shall be housed in any dwelling.  Every owner must submit the description of any pet housed on the property to the management company on the Rental Registration Form.  Every owner must submit the information to Association Management of Wilmington before 01/01/2016 or they will be assessed a $50.00 fine.  </w:t>
      </w:r>
    </w:p>
    <w:p w:rsidR="0006651C" w:rsidRDefault="0006651C" w:rsidP="0006651C">
      <w:pPr>
        <w:autoSpaceDE w:val="0"/>
        <w:autoSpaceDN w:val="0"/>
        <w:adjustRightInd w:val="0"/>
        <w:rPr>
          <w:rFonts w:ascii="Helvetica-Bold" w:hAnsi="Helvetica-Bold" w:cs="Helvetica-Bold"/>
          <w:b/>
          <w:bCs/>
        </w:rPr>
      </w:pPr>
    </w:p>
    <w:p w:rsidR="0006651C" w:rsidRDefault="0006651C" w:rsidP="0006651C">
      <w:pPr>
        <w:autoSpaceDE w:val="0"/>
        <w:autoSpaceDN w:val="0"/>
        <w:adjustRightInd w:val="0"/>
        <w:rPr>
          <w:rFonts w:ascii="Helvetica-Bold" w:hAnsi="Helvetica-Bold" w:cs="Helvetica-Bold"/>
          <w:b/>
          <w:bCs/>
        </w:rPr>
      </w:pPr>
    </w:p>
    <w:p w:rsidR="0006651C" w:rsidRDefault="0006651C" w:rsidP="0006651C">
      <w:pPr>
        <w:autoSpaceDE w:val="0"/>
        <w:autoSpaceDN w:val="0"/>
        <w:adjustRightInd w:val="0"/>
        <w:rPr>
          <w:rFonts w:ascii="Helvetica-Bold" w:hAnsi="Helvetica-Bold" w:cs="Helvetica-Bold"/>
          <w:b/>
          <w:bCs/>
          <w:u w:val="single"/>
        </w:rPr>
      </w:pPr>
      <w:r w:rsidRPr="0006651C">
        <w:rPr>
          <w:rFonts w:ascii="Helvetica-Bold" w:hAnsi="Helvetica-Bold" w:cs="Helvetica-Bold"/>
          <w:b/>
          <w:bCs/>
          <w:u w:val="single"/>
        </w:rPr>
        <w:t>Swimming Pool Rules and Regulation</w:t>
      </w:r>
      <w:r>
        <w:rPr>
          <w:rFonts w:ascii="Helvetica-Bold" w:hAnsi="Helvetica-Bold" w:cs="Helvetica-Bold"/>
          <w:b/>
          <w:bCs/>
          <w:u w:val="single"/>
        </w:rPr>
        <w:t>s</w:t>
      </w:r>
    </w:p>
    <w:p w:rsidR="0006651C" w:rsidRPr="0006651C" w:rsidRDefault="0006651C" w:rsidP="0006651C">
      <w:pPr>
        <w:autoSpaceDE w:val="0"/>
        <w:autoSpaceDN w:val="0"/>
        <w:adjustRightInd w:val="0"/>
        <w:rPr>
          <w:rFonts w:ascii="Helvetica-Bold" w:hAnsi="Helvetica-Bold" w:cs="Helvetica-Bold"/>
          <w:b/>
          <w:bCs/>
          <w:u w:val="single"/>
        </w:rPr>
      </w:pPr>
    </w:p>
    <w:p w:rsidR="0006651C" w:rsidRDefault="0006651C" w:rsidP="0006651C">
      <w:pPr>
        <w:autoSpaceDE w:val="0"/>
        <w:autoSpaceDN w:val="0"/>
        <w:adjustRightInd w:val="0"/>
        <w:rPr>
          <w:rFonts w:ascii="ArialMT" w:hAnsi="ArialMT" w:cs="ArialMT"/>
          <w:sz w:val="20"/>
          <w:szCs w:val="20"/>
        </w:rPr>
      </w:pPr>
      <w:r>
        <w:rPr>
          <w:rFonts w:ascii="ArialMT" w:hAnsi="ArialMT" w:cs="ArialMT"/>
          <w:sz w:val="20"/>
          <w:szCs w:val="20"/>
        </w:rPr>
        <w:t>The pool is a major expense to all homeowners. We have included this abbreviated list of rules for quick reference. For more detailed information, please refer to the covenants and restrictions.</w:t>
      </w:r>
    </w:p>
    <w:p w:rsidR="0006651C" w:rsidRDefault="0006651C" w:rsidP="0006651C">
      <w:pPr>
        <w:autoSpaceDE w:val="0"/>
        <w:autoSpaceDN w:val="0"/>
        <w:adjustRightInd w:val="0"/>
        <w:rPr>
          <w:rFonts w:ascii="ArialMT" w:hAnsi="ArialMT" w:cs="ArialMT"/>
          <w:sz w:val="20"/>
          <w:szCs w:val="20"/>
        </w:rPr>
      </w:pP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Pool is for residents and accompanied guests only</w:t>
      </w: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There is a limit of four persons at any time from one condominium.</w:t>
      </w: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food is permitted inside of the pool fencing.</w:t>
      </w: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smoking is permitted inside the pool fencing.</w:t>
      </w: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No glass containers of any kind are permitted inside the pool fencing.</w:t>
      </w:r>
    </w:p>
    <w:p w:rsidR="0006651C" w:rsidRDefault="0006651C" w:rsidP="0006651C">
      <w:pPr>
        <w:numPr>
          <w:ilvl w:val="0"/>
          <w:numId w:val="9"/>
        </w:numPr>
        <w:autoSpaceDE w:val="0"/>
        <w:autoSpaceDN w:val="0"/>
        <w:adjustRightInd w:val="0"/>
        <w:rPr>
          <w:rFonts w:ascii="ArialMT" w:hAnsi="ArialMT" w:cs="ArialMT"/>
          <w:sz w:val="20"/>
          <w:szCs w:val="20"/>
        </w:rPr>
      </w:pPr>
      <w:r>
        <w:rPr>
          <w:rFonts w:ascii="ArialMT" w:hAnsi="ArialMT" w:cs="ArialMT"/>
          <w:sz w:val="20"/>
          <w:szCs w:val="20"/>
        </w:rPr>
        <w:t xml:space="preserve">An adult must accompany children under the age of 12 and babies must wear </w:t>
      </w:r>
      <w:r w:rsidR="00CB55CB">
        <w:rPr>
          <w:rFonts w:ascii="ArialMT" w:hAnsi="ArialMT" w:cs="ArialMT"/>
          <w:sz w:val="20"/>
          <w:szCs w:val="20"/>
        </w:rPr>
        <w:t xml:space="preserve">swim </w:t>
      </w:r>
      <w:r>
        <w:rPr>
          <w:rFonts w:ascii="ArialMT" w:hAnsi="ArialMT" w:cs="ArialMT"/>
          <w:sz w:val="20"/>
          <w:szCs w:val="20"/>
        </w:rPr>
        <w:t>diapers at all times.</w:t>
      </w:r>
    </w:p>
    <w:p w:rsidR="0006651C" w:rsidRDefault="0006651C" w:rsidP="0006651C">
      <w:pPr>
        <w:autoSpaceDE w:val="0"/>
        <w:autoSpaceDN w:val="0"/>
        <w:adjustRightInd w:val="0"/>
        <w:rPr>
          <w:rFonts w:ascii="Helvetica-Bold" w:hAnsi="Helvetica-Bold" w:cs="Helvetica-Bold"/>
          <w:b/>
          <w:bCs/>
          <w:sz w:val="20"/>
          <w:szCs w:val="20"/>
        </w:rPr>
      </w:pPr>
    </w:p>
    <w:p w:rsidR="0006651C" w:rsidRDefault="0006651C" w:rsidP="0006651C">
      <w:pPr>
        <w:autoSpaceDE w:val="0"/>
        <w:autoSpaceDN w:val="0"/>
        <w:adjustRightInd w:val="0"/>
        <w:rPr>
          <w:rFonts w:ascii="Helvetica-Bold" w:hAnsi="Helvetica-Bold" w:cs="Helvetica-Bold"/>
          <w:b/>
          <w:bCs/>
          <w:sz w:val="20"/>
          <w:szCs w:val="20"/>
          <w:u w:val="single"/>
        </w:rPr>
      </w:pPr>
    </w:p>
    <w:p w:rsidR="0006651C" w:rsidRDefault="0006651C" w:rsidP="0006651C">
      <w:pPr>
        <w:autoSpaceDE w:val="0"/>
        <w:autoSpaceDN w:val="0"/>
        <w:adjustRightInd w:val="0"/>
        <w:rPr>
          <w:rFonts w:ascii="Helvetica-Bold" w:hAnsi="Helvetica-Bold" w:cs="Helvetica-Bold"/>
          <w:b/>
          <w:bCs/>
          <w:sz w:val="20"/>
          <w:szCs w:val="20"/>
          <w:u w:val="single"/>
        </w:rPr>
      </w:pPr>
    </w:p>
    <w:p w:rsidR="0006651C" w:rsidRPr="0006651C" w:rsidRDefault="0006651C" w:rsidP="0006651C">
      <w:pPr>
        <w:autoSpaceDE w:val="0"/>
        <w:autoSpaceDN w:val="0"/>
        <w:adjustRightInd w:val="0"/>
        <w:rPr>
          <w:rFonts w:ascii="Helvetica-Bold" w:hAnsi="Helvetica-Bold" w:cs="Helvetica-Bold"/>
          <w:b/>
          <w:bCs/>
          <w:sz w:val="20"/>
          <w:szCs w:val="20"/>
          <w:u w:val="single"/>
        </w:rPr>
      </w:pPr>
      <w:r w:rsidRPr="0006651C">
        <w:rPr>
          <w:rFonts w:ascii="Helvetica-Bold" w:hAnsi="Helvetica-Bold" w:cs="Helvetica-Bold"/>
          <w:b/>
          <w:bCs/>
          <w:sz w:val="20"/>
          <w:szCs w:val="20"/>
          <w:u w:val="single"/>
        </w:rPr>
        <w:t>AMW, LLC Company Information:</w:t>
      </w:r>
    </w:p>
    <w:p w:rsidR="0006651C" w:rsidRDefault="0006651C" w:rsidP="0006651C">
      <w:pPr>
        <w:autoSpaceDE w:val="0"/>
        <w:autoSpaceDN w:val="0"/>
        <w:adjustRightInd w:val="0"/>
        <w:rPr>
          <w:rFonts w:ascii="Helvetica-Bold" w:hAnsi="Helvetica-Bold" w:cs="Helvetica-Bold"/>
          <w:b/>
          <w:bCs/>
          <w:sz w:val="18"/>
          <w:szCs w:val="18"/>
        </w:rPr>
      </w:pPr>
    </w:p>
    <w:p w:rsidR="0006651C" w:rsidRDefault="0006651C" w:rsidP="0006651C">
      <w:pPr>
        <w:autoSpaceDE w:val="0"/>
        <w:autoSpaceDN w:val="0"/>
        <w:adjustRightInd w:val="0"/>
        <w:rPr>
          <w:rFonts w:ascii="Helvetica-Bold" w:hAnsi="Helvetica-Bold" w:cs="Helvetica-Bold"/>
          <w:b/>
          <w:bCs/>
          <w:sz w:val="18"/>
          <w:szCs w:val="18"/>
        </w:rPr>
        <w:sectPr w:rsidR="0006651C" w:rsidSect="00F06A52">
          <w:pgSz w:w="12240" w:h="15840"/>
          <w:pgMar w:top="450" w:right="1440" w:bottom="720" w:left="1440" w:header="720" w:footer="720" w:gutter="0"/>
          <w:cols w:space="720"/>
        </w:sectPr>
      </w:pPr>
    </w:p>
    <w:p w:rsidR="0006651C" w:rsidRDefault="0006651C"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Nick Joseph - Sales / Management</w:t>
      </w:r>
      <w:r>
        <w:rPr>
          <w:rFonts w:ascii="Helvetica-Bold" w:hAnsi="Helvetica-Bold" w:cs="Helvetica-Bold"/>
          <w:b/>
          <w:bCs/>
          <w:sz w:val="18"/>
          <w:szCs w:val="18"/>
        </w:rPr>
        <w:tab/>
      </w:r>
      <w:r>
        <w:rPr>
          <w:rFonts w:ascii="Helvetica-Bold" w:hAnsi="Helvetica-Bold" w:cs="Helvetica-Bold"/>
          <w:b/>
          <w:bCs/>
          <w:sz w:val="18"/>
          <w:szCs w:val="18"/>
        </w:rPr>
        <w:tab/>
      </w:r>
      <w:r w:rsidR="00CB55CB">
        <w:rPr>
          <w:rFonts w:ascii="Helvetica-Bold" w:hAnsi="Helvetica-Bold" w:cs="Helvetica-Bold"/>
          <w:b/>
          <w:bCs/>
          <w:sz w:val="18"/>
          <w:szCs w:val="18"/>
        </w:rPr>
        <w:t>Mary Faye Lindsay- Property Management</w:t>
      </w:r>
    </w:p>
    <w:p w:rsidR="0006651C" w:rsidRDefault="0006651C" w:rsidP="0006651C">
      <w:pPr>
        <w:autoSpaceDE w:val="0"/>
        <w:autoSpaceDN w:val="0"/>
        <w:adjustRightInd w:val="0"/>
        <w:rPr>
          <w:rFonts w:cs="Helvetica"/>
          <w:sz w:val="18"/>
          <w:szCs w:val="18"/>
        </w:rPr>
      </w:pPr>
      <w:r>
        <w:rPr>
          <w:rFonts w:cs="Helvetica"/>
          <w:sz w:val="18"/>
          <w:szCs w:val="18"/>
        </w:rPr>
        <w:t xml:space="preserve">Email: </w:t>
      </w:r>
      <w:r w:rsidR="00CB55CB">
        <w:rPr>
          <w:rFonts w:cs="Helvetica"/>
          <w:sz w:val="18"/>
          <w:szCs w:val="18"/>
        </w:rPr>
        <w:t>nick@amwllc</w:t>
      </w:r>
      <w:r>
        <w:rPr>
          <w:rFonts w:cs="Helvetica"/>
          <w:sz w:val="18"/>
          <w:szCs w:val="18"/>
        </w:rPr>
        <w:t>.net</w:t>
      </w:r>
      <w:r>
        <w:rPr>
          <w:rFonts w:cs="Helvetica"/>
          <w:sz w:val="18"/>
          <w:szCs w:val="18"/>
        </w:rPr>
        <w:tab/>
      </w:r>
      <w:r>
        <w:rPr>
          <w:rFonts w:cs="Helvetica"/>
          <w:sz w:val="18"/>
          <w:szCs w:val="18"/>
        </w:rPr>
        <w:tab/>
      </w:r>
      <w:r>
        <w:rPr>
          <w:rFonts w:cs="Helvetica"/>
          <w:sz w:val="18"/>
          <w:szCs w:val="18"/>
        </w:rPr>
        <w:tab/>
      </w:r>
      <w:r w:rsidR="00CB55CB">
        <w:rPr>
          <w:rFonts w:cs="Helvetica"/>
          <w:sz w:val="18"/>
          <w:szCs w:val="18"/>
        </w:rPr>
        <w:t xml:space="preserve">               </w:t>
      </w:r>
      <w:r>
        <w:rPr>
          <w:rFonts w:cs="Helvetica"/>
          <w:sz w:val="18"/>
          <w:szCs w:val="18"/>
        </w:rPr>
        <w:t xml:space="preserve">Email: </w:t>
      </w:r>
      <w:r w:rsidR="00CB55CB">
        <w:rPr>
          <w:rFonts w:cs="Helvetica"/>
          <w:sz w:val="18"/>
          <w:szCs w:val="18"/>
        </w:rPr>
        <w:t>maryfaye@amwllc.net</w:t>
      </w:r>
    </w:p>
    <w:p w:rsidR="0006651C" w:rsidRDefault="0006651C" w:rsidP="0006651C">
      <w:pPr>
        <w:autoSpaceDE w:val="0"/>
        <w:autoSpaceDN w:val="0"/>
        <w:adjustRightInd w:val="0"/>
        <w:rPr>
          <w:rFonts w:cs="Helvetica"/>
          <w:sz w:val="18"/>
          <w:szCs w:val="18"/>
        </w:rPr>
      </w:pPr>
      <w:r>
        <w:rPr>
          <w:rFonts w:cs="Helvetica"/>
          <w:sz w:val="18"/>
          <w:szCs w:val="18"/>
        </w:rPr>
        <w:t>Phone: 910-397-0092</w:t>
      </w:r>
      <w:r>
        <w:rPr>
          <w:rFonts w:cs="Helvetica"/>
          <w:sz w:val="18"/>
          <w:szCs w:val="18"/>
        </w:rPr>
        <w:tab/>
      </w:r>
      <w:r>
        <w:rPr>
          <w:rFonts w:cs="Helvetica"/>
          <w:sz w:val="18"/>
          <w:szCs w:val="18"/>
        </w:rPr>
        <w:tab/>
      </w:r>
      <w:r>
        <w:rPr>
          <w:rFonts w:cs="Helvetica"/>
          <w:sz w:val="18"/>
          <w:szCs w:val="18"/>
        </w:rPr>
        <w:tab/>
      </w:r>
      <w:r>
        <w:rPr>
          <w:rFonts w:cs="Helvetica"/>
          <w:sz w:val="18"/>
          <w:szCs w:val="18"/>
        </w:rPr>
        <w:tab/>
        <w:t>Phone: 910-</w:t>
      </w:r>
      <w:r w:rsidR="00CB55CB">
        <w:rPr>
          <w:rFonts w:cs="Helvetica"/>
          <w:sz w:val="18"/>
          <w:szCs w:val="18"/>
        </w:rPr>
        <w:t>538-9529</w:t>
      </w:r>
    </w:p>
    <w:p w:rsidR="0006651C" w:rsidRDefault="0006651C" w:rsidP="0006651C">
      <w:pPr>
        <w:autoSpaceDE w:val="0"/>
        <w:autoSpaceDN w:val="0"/>
        <w:adjustRightInd w:val="0"/>
        <w:rPr>
          <w:rFonts w:cs="Helvetica"/>
          <w:sz w:val="18"/>
          <w:szCs w:val="18"/>
        </w:rPr>
      </w:pPr>
      <w:r>
        <w:rPr>
          <w:rFonts w:cs="Helvetica"/>
          <w:sz w:val="18"/>
          <w:szCs w:val="18"/>
        </w:rPr>
        <w:t>Fax: 910-3970059</w:t>
      </w:r>
      <w:r>
        <w:rPr>
          <w:rFonts w:cs="Helvetica"/>
          <w:sz w:val="18"/>
          <w:szCs w:val="18"/>
        </w:rPr>
        <w:tab/>
      </w:r>
      <w:r>
        <w:rPr>
          <w:rFonts w:cs="Helvetica"/>
          <w:sz w:val="18"/>
          <w:szCs w:val="18"/>
        </w:rPr>
        <w:tab/>
      </w:r>
      <w:r>
        <w:rPr>
          <w:rFonts w:cs="Helvetica"/>
          <w:sz w:val="18"/>
          <w:szCs w:val="18"/>
        </w:rPr>
        <w:tab/>
      </w:r>
      <w:r>
        <w:rPr>
          <w:rFonts w:cs="Helvetica"/>
          <w:sz w:val="18"/>
          <w:szCs w:val="18"/>
        </w:rPr>
        <w:tab/>
        <w:t>Fax: 910-794-4591</w:t>
      </w:r>
    </w:p>
    <w:p w:rsidR="0006651C" w:rsidRDefault="0006651C" w:rsidP="0006651C">
      <w:pPr>
        <w:autoSpaceDE w:val="0"/>
        <w:autoSpaceDN w:val="0"/>
        <w:adjustRightInd w:val="0"/>
        <w:rPr>
          <w:rFonts w:ascii="Helvetica-Bold" w:hAnsi="Helvetica-Bold" w:cs="Helvetica-Bold"/>
          <w:b/>
          <w:bCs/>
          <w:sz w:val="18"/>
          <w:szCs w:val="18"/>
        </w:rPr>
      </w:pPr>
    </w:p>
    <w:p w:rsidR="0006651C" w:rsidRDefault="00CB55CB"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 xml:space="preserve">Jill </w:t>
      </w:r>
      <w:proofErr w:type="spellStart"/>
      <w:r>
        <w:rPr>
          <w:rFonts w:ascii="Helvetica-Bold" w:hAnsi="Helvetica-Bold" w:cs="Helvetica-Bold"/>
          <w:b/>
          <w:bCs/>
          <w:sz w:val="18"/>
          <w:szCs w:val="18"/>
        </w:rPr>
        <w:t>Rhoad</w:t>
      </w:r>
      <w:proofErr w:type="spellEnd"/>
      <w:r w:rsidR="0006651C">
        <w:rPr>
          <w:rFonts w:ascii="Helvetica-Bold" w:hAnsi="Helvetica-Bold" w:cs="Helvetica-Bold"/>
          <w:b/>
          <w:bCs/>
          <w:sz w:val="18"/>
          <w:szCs w:val="18"/>
        </w:rPr>
        <w:t xml:space="preserve"> – Marketing</w:t>
      </w:r>
      <w:r w:rsidR="0006651C">
        <w:rPr>
          <w:rFonts w:ascii="Helvetica-Bold" w:hAnsi="Helvetica-Bold" w:cs="Helvetica-Bold"/>
          <w:b/>
          <w:bCs/>
          <w:sz w:val="18"/>
          <w:szCs w:val="18"/>
        </w:rPr>
        <w:tab/>
      </w:r>
      <w:r w:rsidR="0006651C">
        <w:rPr>
          <w:rFonts w:ascii="Helvetica-Bold" w:hAnsi="Helvetica-Bold" w:cs="Helvetica-Bold"/>
          <w:b/>
          <w:bCs/>
          <w:sz w:val="18"/>
          <w:szCs w:val="18"/>
        </w:rPr>
        <w:tab/>
      </w:r>
      <w:r w:rsidR="0006651C">
        <w:rPr>
          <w:rFonts w:ascii="Helvetica-Bold" w:hAnsi="Helvetica-Bold" w:cs="Helvetica-Bold"/>
          <w:b/>
          <w:bCs/>
          <w:sz w:val="18"/>
          <w:szCs w:val="18"/>
        </w:rPr>
        <w:tab/>
      </w:r>
      <w:r>
        <w:rPr>
          <w:rFonts w:ascii="Helvetica-Bold" w:hAnsi="Helvetica-Bold" w:cs="Helvetica-Bold"/>
          <w:b/>
          <w:bCs/>
          <w:sz w:val="18"/>
          <w:szCs w:val="18"/>
        </w:rPr>
        <w:t xml:space="preserve">              </w:t>
      </w:r>
      <w:r w:rsidR="0006651C">
        <w:rPr>
          <w:rFonts w:ascii="Helvetica-Bold" w:hAnsi="Helvetica-Bold" w:cs="Helvetica-Bold"/>
          <w:b/>
          <w:bCs/>
          <w:sz w:val="18"/>
          <w:szCs w:val="18"/>
        </w:rPr>
        <w:t>Fran Murphy – Maintenance</w:t>
      </w:r>
    </w:p>
    <w:p w:rsidR="0006651C" w:rsidRDefault="00CB55CB" w:rsidP="0006651C">
      <w:pPr>
        <w:autoSpaceDE w:val="0"/>
        <w:autoSpaceDN w:val="0"/>
        <w:adjustRightInd w:val="0"/>
        <w:rPr>
          <w:rFonts w:cs="Helvetica"/>
          <w:sz w:val="18"/>
          <w:szCs w:val="18"/>
        </w:rPr>
      </w:pPr>
      <w:r>
        <w:rPr>
          <w:rFonts w:cs="Helvetica"/>
          <w:sz w:val="18"/>
          <w:szCs w:val="18"/>
        </w:rPr>
        <w:t>Email: jill</w:t>
      </w:r>
      <w:r w:rsidR="0006651C">
        <w:rPr>
          <w:rFonts w:cs="Helvetica"/>
          <w:sz w:val="18"/>
          <w:szCs w:val="18"/>
        </w:rPr>
        <w:t>@amwllc.net</w:t>
      </w:r>
      <w:r w:rsidR="0006651C">
        <w:rPr>
          <w:rFonts w:cs="Helvetica"/>
          <w:sz w:val="18"/>
          <w:szCs w:val="18"/>
        </w:rPr>
        <w:tab/>
      </w:r>
      <w:r w:rsidR="0006651C">
        <w:rPr>
          <w:rFonts w:cs="Helvetica"/>
          <w:sz w:val="18"/>
          <w:szCs w:val="18"/>
        </w:rPr>
        <w:tab/>
      </w:r>
      <w:r w:rsidR="0006651C">
        <w:rPr>
          <w:rFonts w:cs="Helvetica"/>
          <w:sz w:val="18"/>
          <w:szCs w:val="18"/>
        </w:rPr>
        <w:tab/>
      </w:r>
      <w:r w:rsidR="0006651C">
        <w:rPr>
          <w:rFonts w:cs="Helvetica"/>
          <w:sz w:val="18"/>
          <w:szCs w:val="18"/>
        </w:rPr>
        <w:tab/>
        <w:t>Phone: 910-538-9530</w:t>
      </w:r>
    </w:p>
    <w:p w:rsidR="0006651C" w:rsidRDefault="0006651C" w:rsidP="0006651C">
      <w:pPr>
        <w:autoSpaceDE w:val="0"/>
        <w:autoSpaceDN w:val="0"/>
        <w:adjustRightInd w:val="0"/>
        <w:rPr>
          <w:rFonts w:cs="Helvetica"/>
          <w:sz w:val="18"/>
          <w:szCs w:val="18"/>
        </w:rPr>
      </w:pPr>
      <w:r>
        <w:rPr>
          <w:rFonts w:cs="Helvetica"/>
          <w:sz w:val="18"/>
          <w:szCs w:val="18"/>
        </w:rPr>
        <w:t>Phone: 910-794-2570</w:t>
      </w:r>
    </w:p>
    <w:p w:rsidR="0006651C" w:rsidRDefault="0006651C" w:rsidP="0006651C">
      <w:pPr>
        <w:autoSpaceDE w:val="0"/>
        <w:autoSpaceDN w:val="0"/>
        <w:adjustRightInd w:val="0"/>
        <w:rPr>
          <w:rFonts w:cs="Helvetica"/>
          <w:sz w:val="18"/>
          <w:szCs w:val="18"/>
        </w:rPr>
      </w:pPr>
      <w:r>
        <w:rPr>
          <w:rFonts w:cs="Helvetica"/>
          <w:sz w:val="18"/>
          <w:szCs w:val="18"/>
        </w:rPr>
        <w:t>Fax: 910-794-4591</w:t>
      </w:r>
    </w:p>
    <w:p w:rsidR="0006651C" w:rsidRDefault="0006651C" w:rsidP="0006651C">
      <w:pPr>
        <w:autoSpaceDE w:val="0"/>
        <w:autoSpaceDN w:val="0"/>
        <w:adjustRightInd w:val="0"/>
        <w:rPr>
          <w:rFonts w:ascii="Helvetica-Bold" w:hAnsi="Helvetica-Bold" w:cs="Helvetica-Bold"/>
          <w:b/>
          <w:bCs/>
          <w:sz w:val="18"/>
          <w:szCs w:val="18"/>
        </w:rPr>
      </w:pPr>
    </w:p>
    <w:p w:rsidR="0006651C" w:rsidRDefault="0006651C" w:rsidP="0006651C">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ab/>
        <w:t>Night Watchman</w:t>
      </w:r>
    </w:p>
    <w:p w:rsidR="0006651C" w:rsidRPr="000B200D" w:rsidRDefault="0006651C" w:rsidP="0006651C">
      <w:pPr>
        <w:autoSpaceDE w:val="0"/>
        <w:autoSpaceDN w:val="0"/>
        <w:adjustRightInd w:val="0"/>
        <w:rPr>
          <w:rFonts w:ascii="Arial" w:hAnsi="Arial" w:cs="Arial"/>
          <w:sz w:val="20"/>
          <w:szCs w:val="20"/>
        </w:rPr>
      </w:pPr>
      <w:r>
        <w:rPr>
          <w:rFonts w:cs="Helvetica"/>
          <w:sz w:val="18"/>
          <w:szCs w:val="18"/>
        </w:rPr>
        <w:t>-538-952</w:t>
      </w:r>
      <w:r w:rsidR="00CB55CB">
        <w:rPr>
          <w:rFonts w:cs="Helvetica"/>
          <w:sz w:val="18"/>
          <w:szCs w:val="18"/>
        </w:rPr>
        <w:t>9</w:t>
      </w:r>
      <w:r>
        <w:rPr>
          <w:rFonts w:cs="Helvetica"/>
          <w:sz w:val="18"/>
          <w:szCs w:val="18"/>
        </w:rPr>
        <w:tab/>
      </w:r>
      <w:r>
        <w:rPr>
          <w:rFonts w:cs="Helvetica"/>
          <w:sz w:val="18"/>
          <w:szCs w:val="18"/>
        </w:rPr>
        <w:tab/>
      </w:r>
      <w:r>
        <w:rPr>
          <w:rFonts w:cs="Helvetica"/>
          <w:sz w:val="18"/>
          <w:szCs w:val="18"/>
        </w:rPr>
        <w:tab/>
      </w:r>
      <w:r>
        <w:rPr>
          <w:rFonts w:cs="Helvetica"/>
          <w:sz w:val="18"/>
          <w:szCs w:val="18"/>
        </w:rPr>
        <w:tab/>
        <w:t>(10PM – 6AM, Thurs – Mon)</w:t>
      </w:r>
    </w:p>
    <w:sectPr w:rsidR="0006651C" w:rsidRPr="000B200D" w:rsidSect="0006651C">
      <w:type w:val="continuous"/>
      <w:pgSz w:w="12240" w:h="15840"/>
      <w:pgMar w:top="45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36B4"/>
    <w:multiLevelType w:val="hybridMultilevel"/>
    <w:tmpl w:val="012C6078"/>
    <w:lvl w:ilvl="0" w:tplc="5FC8FEDE">
      <w:start w:val="23"/>
      <w:numFmt w:val="decimal"/>
      <w:lvlText w:val="%1."/>
      <w:lvlJc w:val="left"/>
      <w:pPr>
        <w:ind w:left="990" w:hanging="360"/>
      </w:pPr>
      <w:rPr>
        <w:rFonts w:ascii="Arial" w:hAnsi="Arial" w:cs="Arial" w:hint="default"/>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2EF0ED2"/>
    <w:multiLevelType w:val="hybridMultilevel"/>
    <w:tmpl w:val="676CF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80213F"/>
    <w:multiLevelType w:val="hybridMultilevel"/>
    <w:tmpl w:val="75AE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07908"/>
    <w:multiLevelType w:val="hybridMultilevel"/>
    <w:tmpl w:val="7170588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B1377"/>
    <w:multiLevelType w:val="hybridMultilevel"/>
    <w:tmpl w:val="03A06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61BB9"/>
    <w:multiLevelType w:val="hybridMultilevel"/>
    <w:tmpl w:val="970E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F65CA"/>
    <w:multiLevelType w:val="hybridMultilevel"/>
    <w:tmpl w:val="A7B8C442"/>
    <w:lvl w:ilvl="0" w:tplc="B8006DDA">
      <w:start w:val="1"/>
      <w:numFmt w:val="decimal"/>
      <w:lvlText w:val="%1."/>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4C3E8">
      <w:start w:val="1"/>
      <w:numFmt w:val="lowerLetter"/>
      <w:lvlText w:val="%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E5596">
      <w:start w:val="1"/>
      <w:numFmt w:val="lowerRoman"/>
      <w:lvlText w:val="%3"/>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85472">
      <w:start w:val="1"/>
      <w:numFmt w:val="decimal"/>
      <w:lvlText w:val="%4"/>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44B20">
      <w:start w:val="1"/>
      <w:numFmt w:val="lowerLetter"/>
      <w:lvlText w:val="%5"/>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0FFB4">
      <w:start w:val="1"/>
      <w:numFmt w:val="lowerRoman"/>
      <w:lvlText w:val="%6"/>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E694A">
      <w:start w:val="1"/>
      <w:numFmt w:val="decimal"/>
      <w:lvlText w:val="%7"/>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C680">
      <w:start w:val="1"/>
      <w:numFmt w:val="lowerLetter"/>
      <w:lvlText w:val="%8"/>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2275D8">
      <w:start w:val="1"/>
      <w:numFmt w:val="lowerRoman"/>
      <w:lvlText w:val="%9"/>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EF66DD"/>
    <w:multiLevelType w:val="hybridMultilevel"/>
    <w:tmpl w:val="9BC2FFB8"/>
    <w:lvl w:ilvl="0" w:tplc="E89E8E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10290"/>
    <w:multiLevelType w:val="hybridMultilevel"/>
    <w:tmpl w:val="1FF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250A3"/>
    <w:multiLevelType w:val="hybridMultilevel"/>
    <w:tmpl w:val="81DEAD1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E63"/>
    <w:rsid w:val="000143AC"/>
    <w:rsid w:val="000449E7"/>
    <w:rsid w:val="0006651C"/>
    <w:rsid w:val="0009586A"/>
    <w:rsid w:val="000B200D"/>
    <w:rsid w:val="000C5AD3"/>
    <w:rsid w:val="00187810"/>
    <w:rsid w:val="00205425"/>
    <w:rsid w:val="00252A5D"/>
    <w:rsid w:val="00320952"/>
    <w:rsid w:val="005246E9"/>
    <w:rsid w:val="00560A12"/>
    <w:rsid w:val="005770B3"/>
    <w:rsid w:val="00632D1D"/>
    <w:rsid w:val="00637490"/>
    <w:rsid w:val="00716573"/>
    <w:rsid w:val="007518CF"/>
    <w:rsid w:val="007A4045"/>
    <w:rsid w:val="007B41A5"/>
    <w:rsid w:val="007E5070"/>
    <w:rsid w:val="00893AA9"/>
    <w:rsid w:val="008946A4"/>
    <w:rsid w:val="00984720"/>
    <w:rsid w:val="009C4028"/>
    <w:rsid w:val="009C422D"/>
    <w:rsid w:val="009F5E63"/>
    <w:rsid w:val="00B631BB"/>
    <w:rsid w:val="00BE4BB3"/>
    <w:rsid w:val="00CB55CB"/>
    <w:rsid w:val="00D22B9B"/>
    <w:rsid w:val="00DE62CE"/>
    <w:rsid w:val="00E00E81"/>
    <w:rsid w:val="00E35C24"/>
    <w:rsid w:val="00E8193F"/>
    <w:rsid w:val="00EE3CE5"/>
    <w:rsid w:val="00F06A52"/>
    <w:rsid w:val="00F66506"/>
    <w:rsid w:val="00F95A06"/>
    <w:rsid w:val="00FD3186"/>
    <w:rsid w:val="00FE37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39D5869-2D92-469D-B119-B9B5A0D5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193F"/>
    <w:rPr>
      <w:rFonts w:ascii="Tahoma" w:hAnsi="Tahoma" w:cs="Tahoma"/>
      <w:sz w:val="16"/>
      <w:szCs w:val="16"/>
    </w:rPr>
  </w:style>
  <w:style w:type="character" w:customStyle="1" w:styleId="BalloonTextChar">
    <w:name w:val="Balloon Text Char"/>
    <w:link w:val="BalloonText"/>
    <w:rsid w:val="00E8193F"/>
    <w:rPr>
      <w:rFonts w:ascii="Tahoma" w:hAnsi="Tahoma" w:cs="Tahoma"/>
      <w:sz w:val="16"/>
      <w:szCs w:val="16"/>
    </w:rPr>
  </w:style>
  <w:style w:type="paragraph" w:styleId="ListParagraph">
    <w:name w:val="List Paragraph"/>
    <w:basedOn w:val="Normal"/>
    <w:qFormat/>
    <w:rsid w:val="00637490"/>
    <w:pPr>
      <w:ind w:left="720"/>
    </w:pPr>
  </w:style>
  <w:style w:type="character" w:styleId="Hyperlink">
    <w:name w:val="Hyperlink"/>
    <w:rsid w:val="00066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1443">
      <w:bodyDiv w:val="1"/>
      <w:marLeft w:val="0"/>
      <w:marRight w:val="0"/>
      <w:marTop w:val="0"/>
      <w:marBottom w:val="0"/>
      <w:divBdr>
        <w:top w:val="none" w:sz="0" w:space="0" w:color="auto"/>
        <w:left w:val="none" w:sz="0" w:space="0" w:color="auto"/>
        <w:bottom w:val="none" w:sz="0" w:space="0" w:color="auto"/>
        <w:right w:val="none" w:sz="0" w:space="0" w:color="auto"/>
      </w:divBdr>
    </w:div>
    <w:div w:id="18044965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A13B-A685-401F-8668-C82F07FD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 Holland</dc:creator>
  <cp:keywords/>
  <cp:lastModifiedBy>Paula Moore</cp:lastModifiedBy>
  <cp:revision>2</cp:revision>
  <cp:lastPrinted>2014-06-06T14:05:00Z</cp:lastPrinted>
  <dcterms:created xsi:type="dcterms:W3CDTF">2016-11-14T16:23:00Z</dcterms:created>
  <dcterms:modified xsi:type="dcterms:W3CDTF">2016-11-14T16:23:00Z</dcterms:modified>
</cp:coreProperties>
</file>